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ayout w:type="fixed"/>
        <w:tblLook w:val="04A0" w:firstRow="1" w:lastRow="0" w:firstColumn="1" w:lastColumn="0" w:noHBand="0" w:noVBand="1"/>
      </w:tblPr>
      <w:tblGrid>
        <w:gridCol w:w="686"/>
        <w:gridCol w:w="1177"/>
        <w:gridCol w:w="1450"/>
        <w:gridCol w:w="7287"/>
        <w:gridCol w:w="3438"/>
      </w:tblGrid>
      <w:tr w:rsidR="00414FD6">
        <w:trPr>
          <w:trHeight w:val="587"/>
          <w:tblHeader/>
        </w:trPr>
        <w:tc>
          <w:tcPr>
            <w:tcW w:w="686" w:type="dxa"/>
            <w:vAlign w:val="center"/>
          </w:tcPr>
          <w:p w:rsidR="00414FD6" w:rsidRDefault="00C4566D">
            <w:pPr>
              <w:jc w:val="center"/>
            </w:pPr>
            <w:r>
              <w:rPr>
                <w:rFonts w:asciiTheme="minorEastAsia" w:eastAsiaTheme="minorEastAsia" w:hAnsiTheme="minorEastAsia" w:cstheme="minorEastAsia" w:hint="eastAsia"/>
                <w:b/>
                <w:bCs/>
                <w:sz w:val="21"/>
                <w:szCs w:val="21"/>
              </w:rPr>
              <w:t>序号</w:t>
            </w:r>
          </w:p>
        </w:tc>
        <w:tc>
          <w:tcPr>
            <w:tcW w:w="1177" w:type="dxa"/>
            <w:vAlign w:val="center"/>
          </w:tcPr>
          <w:p w:rsidR="00414FD6" w:rsidRDefault="00C4566D">
            <w:pPr>
              <w:jc w:val="center"/>
            </w:pPr>
            <w:r>
              <w:rPr>
                <w:rFonts w:asciiTheme="minorEastAsia" w:eastAsiaTheme="minorEastAsia" w:hAnsiTheme="minorEastAsia" w:cstheme="minorEastAsia" w:hint="eastAsia"/>
                <w:b/>
                <w:bCs/>
                <w:sz w:val="21"/>
                <w:szCs w:val="21"/>
              </w:rPr>
              <w:t>名称</w:t>
            </w:r>
          </w:p>
        </w:tc>
        <w:tc>
          <w:tcPr>
            <w:tcW w:w="1450" w:type="dxa"/>
            <w:vAlign w:val="center"/>
          </w:tcPr>
          <w:p w:rsidR="00414FD6" w:rsidRDefault="00C4566D">
            <w:pPr>
              <w:jc w:val="center"/>
            </w:pPr>
            <w:r>
              <w:rPr>
                <w:rFonts w:asciiTheme="minorEastAsia" w:eastAsiaTheme="minorEastAsia" w:hAnsiTheme="minorEastAsia" w:cstheme="minorEastAsia" w:hint="eastAsia"/>
                <w:b/>
                <w:bCs/>
                <w:sz w:val="21"/>
                <w:szCs w:val="21"/>
              </w:rPr>
              <w:t>单价（万元）</w:t>
            </w:r>
          </w:p>
        </w:tc>
        <w:tc>
          <w:tcPr>
            <w:tcW w:w="7287" w:type="dxa"/>
            <w:vAlign w:val="center"/>
          </w:tcPr>
          <w:p w:rsidR="00414FD6" w:rsidRDefault="00C4566D">
            <w:pPr>
              <w:jc w:val="center"/>
            </w:pPr>
            <w:r>
              <w:rPr>
                <w:rFonts w:asciiTheme="minorEastAsia" w:eastAsiaTheme="minorEastAsia" w:hAnsiTheme="minorEastAsia" w:cstheme="minorEastAsia" w:hint="eastAsia"/>
                <w:b/>
                <w:bCs/>
                <w:sz w:val="21"/>
                <w:szCs w:val="21"/>
              </w:rPr>
              <w:t>功能参数</w:t>
            </w:r>
          </w:p>
        </w:tc>
        <w:tc>
          <w:tcPr>
            <w:tcW w:w="3438" w:type="dxa"/>
            <w:vAlign w:val="center"/>
          </w:tcPr>
          <w:p w:rsidR="00414FD6" w:rsidRDefault="00C4566D">
            <w:pPr>
              <w:jc w:val="center"/>
            </w:pPr>
            <w:r>
              <w:rPr>
                <w:rFonts w:asciiTheme="minorEastAsia" w:eastAsiaTheme="minorEastAsia" w:hAnsiTheme="minorEastAsia" w:cstheme="minorEastAsia" w:hint="eastAsia"/>
                <w:b/>
                <w:bCs/>
                <w:sz w:val="21"/>
                <w:szCs w:val="21"/>
              </w:rPr>
              <w:t>图片</w:t>
            </w:r>
          </w:p>
        </w:tc>
      </w:tr>
      <w:tr w:rsidR="00414FD6">
        <w:trPr>
          <w:trHeight w:val="7593"/>
        </w:trPr>
        <w:tc>
          <w:tcPr>
            <w:tcW w:w="686" w:type="dxa"/>
            <w:vAlign w:val="center"/>
          </w:tcPr>
          <w:p w:rsidR="00414FD6" w:rsidRDefault="00C4566D">
            <w:pPr>
              <w:jc w:val="center"/>
            </w:pPr>
            <w:r>
              <w:rPr>
                <w:rFonts w:hint="eastAsia"/>
              </w:rPr>
              <w:t>1</w:t>
            </w:r>
          </w:p>
        </w:tc>
        <w:tc>
          <w:tcPr>
            <w:tcW w:w="1177" w:type="dxa"/>
            <w:vAlign w:val="center"/>
          </w:tcPr>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透明刮宫演示模型</w:t>
            </w:r>
          </w:p>
          <w:p w:rsidR="00414FD6" w:rsidRDefault="00414FD6">
            <w:pPr>
              <w:jc w:val="center"/>
            </w:pPr>
          </w:p>
        </w:tc>
        <w:tc>
          <w:tcPr>
            <w:tcW w:w="1450" w:type="dxa"/>
            <w:vAlign w:val="center"/>
          </w:tcPr>
          <w:p w:rsidR="00414FD6" w:rsidRDefault="00C4566D">
            <w:pPr>
              <w:jc w:val="center"/>
            </w:pPr>
            <w:r>
              <w:rPr>
                <w:rFonts w:asciiTheme="minorEastAsia" w:eastAsiaTheme="minorEastAsia" w:hAnsiTheme="minorEastAsia" w:cstheme="minorEastAsia" w:hint="eastAsia"/>
                <w:sz w:val="21"/>
                <w:szCs w:val="21"/>
              </w:rPr>
              <w:t>0.58</w:t>
            </w:r>
          </w:p>
        </w:tc>
        <w:tc>
          <w:tcPr>
            <w:tcW w:w="7287" w:type="dxa"/>
            <w:vAlign w:val="center"/>
          </w:tcPr>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本模型具有透明的外壳，结实、美观，可以看到内部结构，清晰的观察刮宫的全过程；</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外阴部手感柔软，外形仿真，大阴</w:t>
            </w:r>
            <w:bookmarkStart w:id="0" w:name="_GoBack"/>
            <w:bookmarkEnd w:id="0"/>
            <w:r>
              <w:rPr>
                <w:rFonts w:asciiTheme="minorEastAsia" w:eastAsiaTheme="minorEastAsia" w:hAnsiTheme="minorEastAsia" w:cstheme="minorEastAsia" w:hint="eastAsia"/>
                <w:sz w:val="21"/>
                <w:szCs w:val="21"/>
              </w:rPr>
              <w:t>唇、小阴唇、尿道、</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阴道结构正确；</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 </w:t>
            </w:r>
            <w:r>
              <w:rPr>
                <w:rFonts w:asciiTheme="minorEastAsia" w:eastAsiaTheme="minorEastAsia" w:hAnsiTheme="minorEastAsia" w:cstheme="minorEastAsia" w:hint="eastAsia"/>
                <w:sz w:val="21"/>
                <w:szCs w:val="21"/>
              </w:rPr>
              <w:t>内部具有形态逼真的解剖结构：前倾子宫</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水平子宫</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后倾子宫</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三选</w:t>
            </w:r>
            <w:r>
              <w:rPr>
                <w:rFonts w:asciiTheme="minorEastAsia" w:eastAsiaTheme="minorEastAsia" w:hAnsiTheme="minorEastAsia" w:cstheme="minorEastAsia" w:hint="eastAsia"/>
                <w:sz w:val="21"/>
                <w:szCs w:val="21"/>
              </w:rPr>
              <w:t>其一</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、子宫角，输卵管、卵巢、膀胱、输尿管等；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阴道弹性良好，可以插入大号窥器；</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可向子宫内放入模拟妊娠</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周左右的妊娠囊；</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可进行模拟刮宫训练：</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宫口可以插入扩宫器、刮匙；</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宫内避孕器的置入和取出操作；</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宫颈钳可钳夹宫颈，并完全咬合；</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宫腔透明可见，并且柔软有弹性；</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可以进行阴道灌洗操作演示；</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模型还可训练导尿术、留置尿管和膀胱冲洗。</w:t>
            </w:r>
          </w:p>
          <w:p w:rsidR="00414FD6" w:rsidRDefault="00C4566D">
            <w:r>
              <w:rPr>
                <w:rFonts w:asciiTheme="minorEastAsia" w:eastAsiaTheme="minorEastAsia" w:hAnsiTheme="minorEastAsia" w:cstheme="minorEastAsia" w:hint="eastAsia"/>
                <w:sz w:val="21"/>
                <w:szCs w:val="21"/>
              </w:rPr>
              <w:t>11.</w:t>
            </w:r>
            <w:r>
              <w:rPr>
                <w:rFonts w:asciiTheme="minorEastAsia" w:eastAsiaTheme="minorEastAsia" w:hAnsiTheme="minorEastAsia" w:cstheme="minorEastAsia" w:hint="eastAsia"/>
                <w:sz w:val="21"/>
                <w:szCs w:val="21"/>
              </w:rPr>
              <w:t>具有个性化评分</w:t>
            </w:r>
            <w:r>
              <w:rPr>
                <w:rFonts w:asciiTheme="minorEastAsia" w:eastAsiaTheme="minorEastAsia" w:hAnsiTheme="minorEastAsia" w:cstheme="minorEastAsia" w:hint="eastAsia"/>
                <w:sz w:val="21"/>
                <w:szCs w:val="21"/>
              </w:rPr>
              <w:t>APP</w:t>
            </w:r>
            <w:r>
              <w:rPr>
                <w:rFonts w:asciiTheme="minorEastAsia" w:eastAsiaTheme="minorEastAsia" w:hAnsiTheme="minorEastAsia" w:cstheme="minorEastAsia" w:hint="eastAsia"/>
                <w:sz w:val="21"/>
                <w:szCs w:val="21"/>
              </w:rPr>
              <w:t>，可以对学生的技能操作进行逐项打分。评分</w:t>
            </w:r>
            <w:r>
              <w:rPr>
                <w:rFonts w:asciiTheme="minorEastAsia" w:eastAsiaTheme="minorEastAsia" w:hAnsiTheme="minorEastAsia" w:cstheme="minorEastAsia" w:hint="eastAsia"/>
                <w:sz w:val="21"/>
                <w:szCs w:val="21"/>
              </w:rPr>
              <w:t>APP</w:t>
            </w:r>
            <w:r>
              <w:rPr>
                <w:rFonts w:asciiTheme="minorEastAsia" w:eastAsiaTheme="minorEastAsia" w:hAnsiTheme="minorEastAsia" w:cstheme="minorEastAsia" w:hint="eastAsia"/>
                <w:sz w:val="21"/>
                <w:szCs w:val="21"/>
              </w:rPr>
              <w:t>功能包括学生身份认证、在线评分、离线上传、评分分享微信及邮箱、成绩统计下载等功能。可以通过扫描身份证，获取学生姓名和学号（身份证号），扫描身份证只支持在有外网的条件下使用。支持拍照获取学生头像。具有离线评分功能，断网后依然可以进行评分，网络恢复后系统自动上传考试数据。学生成绩除了可发送至邮箱外，也可以网页形式分享到微信里，让学生及时了解自己的考试成绩及各细则项分数情况。可以评分表为单位，将评分表的所有学生的成绩汇总以</w:t>
            </w:r>
            <w:r>
              <w:rPr>
                <w:rFonts w:asciiTheme="minorEastAsia" w:eastAsiaTheme="minorEastAsia" w:hAnsiTheme="minorEastAsia" w:cstheme="minorEastAsia" w:hint="eastAsia"/>
                <w:sz w:val="21"/>
                <w:szCs w:val="21"/>
              </w:rPr>
              <w:t>Excel</w:t>
            </w:r>
            <w:r>
              <w:rPr>
                <w:rFonts w:asciiTheme="minorEastAsia" w:eastAsiaTheme="minorEastAsia" w:hAnsiTheme="minorEastAsia" w:cstheme="minorEastAsia" w:hint="eastAsia"/>
                <w:sz w:val="21"/>
                <w:szCs w:val="21"/>
              </w:rPr>
              <w:t>格式，通过微信和</w:t>
            </w:r>
            <w:r>
              <w:rPr>
                <w:rFonts w:asciiTheme="minorEastAsia" w:eastAsiaTheme="minorEastAsia" w:hAnsiTheme="minorEastAsia" w:cstheme="minorEastAsia" w:hint="eastAsia"/>
                <w:sz w:val="21"/>
                <w:szCs w:val="21"/>
              </w:rPr>
              <w:t>邮件方式进行导出。支持考官手写签名</w:t>
            </w:r>
            <w:r>
              <w:rPr>
                <w:rFonts w:asciiTheme="minorEastAsia" w:eastAsiaTheme="minorEastAsia" w:hAnsiTheme="minorEastAsia" w:cstheme="minorEastAsia" w:hint="eastAsia"/>
                <w:sz w:val="21"/>
                <w:szCs w:val="21"/>
              </w:rPr>
              <w:t>。</w:t>
            </w:r>
          </w:p>
        </w:tc>
        <w:tc>
          <w:tcPr>
            <w:tcW w:w="3438" w:type="dxa"/>
            <w:vAlign w:val="center"/>
          </w:tcPr>
          <w:p w:rsidR="00414FD6" w:rsidRDefault="00C4566D">
            <w:pPr>
              <w:jc w:val="center"/>
              <w:rPr>
                <w:rFonts w:hint="eastAsia"/>
              </w:rPr>
            </w:pPr>
            <w:r>
              <w:rPr>
                <w:rFonts w:asciiTheme="minorEastAsia" w:eastAsiaTheme="minorEastAsia" w:hAnsiTheme="minorEastAsia" w:cstheme="minorEastAsia" w:hint="eastAsia"/>
                <w:noProof/>
                <w:sz w:val="21"/>
                <w:szCs w:val="21"/>
              </w:rPr>
              <w:drawing>
                <wp:inline distT="0" distB="0" distL="0" distR="0" wp14:anchorId="64089203" wp14:editId="37D67221">
                  <wp:extent cx="1877060" cy="1518285"/>
                  <wp:effectExtent l="0" t="0" r="8890" b="571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1877060" cy="1518285"/>
                          </a:xfrm>
                          <a:prstGeom prst="rect">
                            <a:avLst/>
                          </a:prstGeom>
                        </pic:spPr>
                      </pic:pic>
                    </a:graphicData>
                  </a:graphic>
                </wp:inline>
              </w:drawing>
            </w:r>
          </w:p>
          <w:p w:rsidR="001D44F3" w:rsidRDefault="001D44F3">
            <w:pPr>
              <w:jc w:val="center"/>
            </w:pPr>
          </w:p>
        </w:tc>
      </w:tr>
      <w:tr w:rsidR="00414FD6">
        <w:tc>
          <w:tcPr>
            <w:tcW w:w="686" w:type="dxa"/>
            <w:vAlign w:val="center"/>
          </w:tcPr>
          <w:p w:rsidR="00414FD6" w:rsidRDefault="00C4566D">
            <w:pPr>
              <w:jc w:val="center"/>
            </w:pPr>
            <w:r>
              <w:rPr>
                <w:rFonts w:hint="eastAsia"/>
              </w:rPr>
              <w:lastRenderedPageBreak/>
              <w:t>2</w:t>
            </w:r>
          </w:p>
        </w:tc>
        <w:tc>
          <w:tcPr>
            <w:tcW w:w="1177" w:type="dxa"/>
            <w:vAlign w:val="center"/>
          </w:tcPr>
          <w:p w:rsidR="00414FD6" w:rsidRDefault="00C4566D">
            <w:pPr>
              <w:jc w:val="center"/>
            </w:pPr>
            <w:r>
              <w:rPr>
                <w:rFonts w:asciiTheme="minorEastAsia" w:eastAsiaTheme="minorEastAsia" w:hAnsiTheme="minorEastAsia" w:cstheme="minorEastAsia" w:hint="eastAsia"/>
                <w:sz w:val="21"/>
                <w:szCs w:val="21"/>
              </w:rPr>
              <w:t>高仿真妇检查模型</w:t>
            </w:r>
          </w:p>
        </w:tc>
        <w:tc>
          <w:tcPr>
            <w:tcW w:w="1450" w:type="dxa"/>
            <w:vAlign w:val="center"/>
          </w:tcPr>
          <w:p w:rsidR="00414FD6" w:rsidRDefault="00C4566D">
            <w:pPr>
              <w:jc w:val="center"/>
            </w:pPr>
            <w:r>
              <w:rPr>
                <w:rFonts w:asciiTheme="minorEastAsia" w:eastAsiaTheme="minorEastAsia" w:hAnsiTheme="minorEastAsia" w:cstheme="minorEastAsia" w:hint="eastAsia"/>
                <w:sz w:val="21"/>
                <w:szCs w:val="21"/>
              </w:rPr>
              <w:t>0.85</w:t>
            </w:r>
          </w:p>
        </w:tc>
        <w:tc>
          <w:tcPr>
            <w:tcW w:w="7287" w:type="dxa"/>
            <w:vAlign w:val="center"/>
          </w:tcPr>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模拟了一成年女性下半身，上至腰部，下至大腿上</w:t>
            </w:r>
            <w:r>
              <w:rPr>
                <w:rFonts w:asciiTheme="minorEastAsia" w:eastAsiaTheme="minorEastAsia" w:hAnsiTheme="minorEastAsia" w:cstheme="minorEastAsia" w:hint="eastAsia"/>
                <w:sz w:val="21"/>
                <w:szCs w:val="21"/>
              </w:rPr>
              <w:t xml:space="preserve"> 1/3</w:t>
            </w:r>
            <w:r>
              <w:rPr>
                <w:rFonts w:asciiTheme="minorEastAsia" w:eastAsiaTheme="minorEastAsia" w:hAnsiTheme="minorEastAsia" w:cstheme="minorEastAsia" w:hint="eastAsia"/>
                <w:sz w:val="21"/>
                <w:szCs w:val="21"/>
              </w:rPr>
              <w:t>，标准的妇科检查截石位；</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2. </w:t>
            </w:r>
            <w:r>
              <w:rPr>
                <w:rFonts w:asciiTheme="minorEastAsia" w:eastAsiaTheme="minorEastAsia" w:hAnsiTheme="minorEastAsia" w:cstheme="minorEastAsia" w:hint="eastAsia"/>
                <w:sz w:val="21"/>
                <w:szCs w:val="21"/>
              </w:rPr>
              <w:t>内部解剖结构精确，用于展示和学习：尾骨尖、坐骨棘、子宫、卵巢、输卵管等；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可进行的操作包括：</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3.1 </w:t>
            </w:r>
            <w:r>
              <w:rPr>
                <w:rFonts w:asciiTheme="minorEastAsia" w:eastAsiaTheme="minorEastAsia" w:hAnsiTheme="minorEastAsia" w:cstheme="minorEastAsia" w:hint="eastAsia"/>
                <w:sz w:val="21"/>
                <w:szCs w:val="21"/>
              </w:rPr>
              <w:t>双合诊、三合诊、肛诊手法；</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3.2 </w:t>
            </w:r>
            <w:r>
              <w:rPr>
                <w:rFonts w:asciiTheme="minorEastAsia" w:eastAsiaTheme="minorEastAsia" w:hAnsiTheme="minorEastAsia" w:cstheme="minorEastAsia" w:hint="eastAsia"/>
                <w:sz w:val="21"/>
                <w:szCs w:val="21"/>
              </w:rPr>
              <w:t>阴道窥器和阴道镜检查；</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3.3 </w:t>
            </w:r>
            <w:r>
              <w:rPr>
                <w:rFonts w:asciiTheme="minorEastAsia" w:eastAsiaTheme="minorEastAsia" w:hAnsiTheme="minorEastAsia" w:cstheme="minorEastAsia" w:hint="eastAsia"/>
                <w:sz w:val="21"/>
                <w:szCs w:val="21"/>
              </w:rPr>
              <w:t>宫颈病变的观察，可进行宫颈刮片；</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3.4 </w:t>
            </w:r>
            <w:r>
              <w:rPr>
                <w:rFonts w:asciiTheme="minorEastAsia" w:eastAsiaTheme="minorEastAsia" w:hAnsiTheme="minorEastAsia" w:cstheme="minorEastAsia" w:hint="eastAsia"/>
                <w:sz w:val="21"/>
                <w:szCs w:val="21"/>
              </w:rPr>
              <w:t>宫内节育器取放；避孕隔膜置入；</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3.5 </w:t>
            </w:r>
            <w:r>
              <w:rPr>
                <w:rFonts w:asciiTheme="minorEastAsia" w:eastAsiaTheme="minorEastAsia" w:hAnsiTheme="minorEastAsia" w:cstheme="minorEastAsia" w:hint="eastAsia"/>
                <w:sz w:val="21"/>
                <w:szCs w:val="21"/>
              </w:rPr>
              <w:t>腹腔镜检查训练；</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3.6 </w:t>
            </w:r>
            <w:r>
              <w:rPr>
                <w:rFonts w:asciiTheme="minorEastAsia" w:eastAsiaTheme="minorEastAsia" w:hAnsiTheme="minorEastAsia" w:cstheme="minorEastAsia" w:hint="eastAsia"/>
                <w:sz w:val="21"/>
                <w:szCs w:val="21"/>
              </w:rPr>
              <w:t>子宫分段诊刮。</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包括多种子宫：前倾、后倾的子宫、妊娠</w:t>
            </w:r>
            <w:r>
              <w:rPr>
                <w:rFonts w:asciiTheme="minorEastAsia" w:eastAsiaTheme="minorEastAsia" w:hAnsiTheme="minorEastAsia" w:cstheme="minorEastAsia" w:hint="eastAsia"/>
                <w:sz w:val="21"/>
                <w:szCs w:val="21"/>
              </w:rPr>
              <w:t xml:space="preserve"> 7</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周子宫、妊娠</w:t>
            </w:r>
            <w:r>
              <w:rPr>
                <w:rFonts w:asciiTheme="minorEastAsia" w:eastAsiaTheme="minorEastAsia" w:hAnsiTheme="minorEastAsia" w:cstheme="minorEastAsia" w:hint="eastAsia"/>
                <w:sz w:val="21"/>
                <w:szCs w:val="21"/>
              </w:rPr>
              <w:t xml:space="preserve"> 14</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16</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周子宫、多发子宫肌瘤，后壁子宫肌瘤、子宫腺肌症子宫，可进行宫内操作</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的子宫等；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包括多种宫颈：正常宫颈、妊娠宫颈、宫颈糜烂、经产妇宫颈、宫颈肥大、宫颈息肉、宫颈癌、宫颈腺体囊肿和急性化脓性宫颈炎等；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包括多种附件表现：</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卵巢囊肿，输卵管炎，正常卵巢等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腹壁触感真实，外阴处弹性好、抗撕裂；可通过触诊体验子宫、双侧附</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件病变的手感，模型内部可置入不同性状的仿真分泌物，让操作体验更加真</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实，并协助判断病变性质；</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子宫和宫颈可任意组合。</w:t>
            </w:r>
          </w:p>
          <w:p w:rsidR="00414FD6" w:rsidRDefault="00C4566D">
            <w:pPr>
              <w:spacing w:line="360" w:lineRule="auto"/>
            </w:pP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具有个性化评分</w:t>
            </w:r>
            <w:r>
              <w:rPr>
                <w:rFonts w:asciiTheme="minorEastAsia" w:eastAsiaTheme="minorEastAsia" w:hAnsiTheme="minorEastAsia" w:cstheme="minorEastAsia" w:hint="eastAsia"/>
                <w:sz w:val="21"/>
                <w:szCs w:val="21"/>
              </w:rPr>
              <w:t>APP</w:t>
            </w:r>
            <w:r>
              <w:rPr>
                <w:rFonts w:asciiTheme="minorEastAsia" w:eastAsiaTheme="minorEastAsia" w:hAnsiTheme="minorEastAsia" w:cstheme="minorEastAsia" w:hint="eastAsia"/>
                <w:sz w:val="21"/>
                <w:szCs w:val="21"/>
              </w:rPr>
              <w:t>，可以对</w:t>
            </w:r>
            <w:r>
              <w:rPr>
                <w:rFonts w:asciiTheme="minorEastAsia" w:eastAsiaTheme="minorEastAsia" w:hAnsiTheme="minorEastAsia" w:cstheme="minorEastAsia" w:hint="eastAsia"/>
                <w:sz w:val="21"/>
                <w:szCs w:val="21"/>
              </w:rPr>
              <w:t>学生的技能操作进行逐项打分。评分</w:t>
            </w:r>
            <w:r>
              <w:rPr>
                <w:rFonts w:asciiTheme="minorEastAsia" w:eastAsiaTheme="minorEastAsia" w:hAnsiTheme="minorEastAsia" w:cstheme="minorEastAsia" w:hint="eastAsia"/>
                <w:sz w:val="21"/>
                <w:szCs w:val="21"/>
              </w:rPr>
              <w:t>APP</w:t>
            </w:r>
            <w:r>
              <w:rPr>
                <w:rFonts w:asciiTheme="minorEastAsia" w:eastAsiaTheme="minorEastAsia" w:hAnsiTheme="minorEastAsia" w:cstheme="minorEastAsia" w:hint="eastAsia"/>
                <w:sz w:val="21"/>
                <w:szCs w:val="21"/>
              </w:rPr>
              <w:t>功能包括学生身份认证、在线评分、离线上传、评分分享微信及邮箱、成绩统计下载等功能。可以通过扫描身份证，获取学生姓名和学号（身份证号），扫描身份证只支持在有外网的条件下使用。支持拍照获取学生头像。具有离线评分功能，断网后依然可以进行评分，网络恢复后系统自动上传考试数据。学生成绩除了可发送至邮箱外，也可以网页形式分享到微信里，让学生及时了解自己的考试成绩及各细则项分数情况。可以评分表为单位，将评分表的所有学生的成绩汇总以</w:t>
            </w:r>
            <w:r>
              <w:rPr>
                <w:rFonts w:asciiTheme="minorEastAsia" w:eastAsiaTheme="minorEastAsia" w:hAnsiTheme="minorEastAsia" w:cstheme="minorEastAsia" w:hint="eastAsia"/>
                <w:sz w:val="21"/>
                <w:szCs w:val="21"/>
              </w:rPr>
              <w:t>Excel</w:t>
            </w:r>
            <w:r>
              <w:rPr>
                <w:rFonts w:asciiTheme="minorEastAsia" w:eastAsiaTheme="minorEastAsia" w:hAnsiTheme="minorEastAsia" w:cstheme="minorEastAsia" w:hint="eastAsia"/>
                <w:sz w:val="21"/>
                <w:szCs w:val="21"/>
              </w:rPr>
              <w:t>格式，通过微信和邮件方式进行导出。支持考官手</w:t>
            </w:r>
            <w:r>
              <w:rPr>
                <w:rFonts w:asciiTheme="minorEastAsia" w:eastAsiaTheme="minorEastAsia" w:hAnsiTheme="minorEastAsia" w:cstheme="minorEastAsia" w:hint="eastAsia"/>
                <w:sz w:val="21"/>
                <w:szCs w:val="21"/>
              </w:rPr>
              <w:t>写签名。</w:t>
            </w:r>
          </w:p>
        </w:tc>
        <w:tc>
          <w:tcPr>
            <w:tcW w:w="3438" w:type="dxa"/>
            <w:vAlign w:val="center"/>
          </w:tcPr>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lastRenderedPageBreak/>
              <w:drawing>
                <wp:inline distT="0" distB="0" distL="0" distR="0" wp14:anchorId="38E52B30" wp14:editId="4AB6AA0D">
                  <wp:extent cx="2005330" cy="1285875"/>
                  <wp:effectExtent l="0" t="0" r="13970" b="9525"/>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2005330" cy="1285875"/>
                          </a:xfrm>
                          <a:prstGeom prst="rect">
                            <a:avLst/>
                          </a:prstGeom>
                        </pic:spPr>
                      </pic:pic>
                    </a:graphicData>
                  </a:graphic>
                </wp:inline>
              </w:drawing>
            </w:r>
          </w:p>
          <w:p w:rsidR="00414FD6" w:rsidRDefault="00414FD6">
            <w:pPr>
              <w:jc w:val="center"/>
              <w:rPr>
                <w:rFonts w:asciiTheme="minorEastAsia" w:eastAsiaTheme="minorEastAsia" w:hAnsiTheme="minorEastAsia" w:cstheme="minorEastAsia"/>
                <w:sz w:val="21"/>
                <w:szCs w:val="21"/>
              </w:rPr>
            </w:pPr>
          </w:p>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0" distR="0" wp14:anchorId="5CA697DA" wp14:editId="7E1C6BF2">
                  <wp:extent cx="2049780" cy="1453515"/>
                  <wp:effectExtent l="0" t="0" r="7620" b="13335"/>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2049780" cy="1453895"/>
                          </a:xfrm>
                          <a:prstGeom prst="rect">
                            <a:avLst/>
                          </a:prstGeom>
                        </pic:spPr>
                      </pic:pic>
                    </a:graphicData>
                  </a:graphic>
                </wp:inline>
              </w:drawing>
            </w:r>
          </w:p>
        </w:tc>
      </w:tr>
      <w:tr w:rsidR="00414FD6">
        <w:tc>
          <w:tcPr>
            <w:tcW w:w="686" w:type="dxa"/>
            <w:vAlign w:val="center"/>
          </w:tcPr>
          <w:p w:rsidR="00414FD6" w:rsidRDefault="00C4566D">
            <w:pPr>
              <w:jc w:val="center"/>
            </w:pPr>
            <w:r>
              <w:rPr>
                <w:rFonts w:hint="eastAsia"/>
              </w:rPr>
              <w:lastRenderedPageBreak/>
              <w:t>3</w:t>
            </w:r>
          </w:p>
        </w:tc>
        <w:tc>
          <w:tcPr>
            <w:tcW w:w="1177" w:type="dxa"/>
            <w:vAlign w:val="center"/>
          </w:tcPr>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高智能数</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字化妇产</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科技能训</w:t>
            </w:r>
          </w:p>
          <w:p w:rsidR="00414FD6" w:rsidRDefault="00C4566D">
            <w:pPr>
              <w:jc w:val="center"/>
            </w:pPr>
            <w:r>
              <w:rPr>
                <w:rFonts w:asciiTheme="minorEastAsia" w:eastAsiaTheme="minorEastAsia" w:hAnsiTheme="minorEastAsia" w:cstheme="minorEastAsia" w:hint="eastAsia"/>
                <w:sz w:val="21"/>
                <w:szCs w:val="21"/>
              </w:rPr>
              <w:t>练系统（计算机控制）</w:t>
            </w:r>
          </w:p>
        </w:tc>
        <w:tc>
          <w:tcPr>
            <w:tcW w:w="1450" w:type="dxa"/>
            <w:vAlign w:val="center"/>
          </w:tcPr>
          <w:p w:rsidR="00414FD6" w:rsidRDefault="00C4566D">
            <w:pPr>
              <w:jc w:val="center"/>
            </w:pPr>
            <w:r>
              <w:rPr>
                <w:rFonts w:asciiTheme="minorEastAsia" w:eastAsiaTheme="minorEastAsia" w:hAnsiTheme="minorEastAsia" w:cstheme="minorEastAsia" w:hint="eastAsia"/>
                <w:sz w:val="21"/>
                <w:szCs w:val="21"/>
              </w:rPr>
              <w:t>16.8</w:t>
            </w:r>
          </w:p>
        </w:tc>
        <w:tc>
          <w:tcPr>
            <w:tcW w:w="7287" w:type="dxa"/>
            <w:vAlign w:val="center"/>
          </w:tcPr>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产品在</w:t>
            </w:r>
            <w:r>
              <w:rPr>
                <w:rFonts w:asciiTheme="minorEastAsia" w:eastAsiaTheme="minorEastAsia" w:hAnsiTheme="minorEastAsia" w:cstheme="minorEastAsia" w:hint="eastAsia"/>
                <w:sz w:val="21"/>
                <w:szCs w:val="21"/>
              </w:rPr>
              <w:t xml:space="preserve"> F55 </w:t>
            </w:r>
            <w:r>
              <w:rPr>
                <w:rFonts w:asciiTheme="minorEastAsia" w:eastAsiaTheme="minorEastAsia" w:hAnsiTheme="minorEastAsia" w:cstheme="minorEastAsia" w:hint="eastAsia"/>
                <w:sz w:val="21"/>
                <w:szCs w:val="21"/>
              </w:rPr>
              <w:t>的基础上全面升级，系统根据最新住院医师规范化培训大纲，结</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合妇产科临床技能操作要求而研发。包含了妇科、产科、儿科、急救以及护</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理等多个学科，分为产妇、新生儿两大系统。包括整个分娩过程、基础护理、</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产后母婴护理以及母婴的基础生命支持（</w:t>
            </w:r>
            <w:r>
              <w:rPr>
                <w:rFonts w:asciiTheme="minorEastAsia" w:eastAsiaTheme="minorEastAsia" w:hAnsiTheme="minorEastAsia" w:cstheme="minorEastAsia" w:hint="eastAsia"/>
                <w:sz w:val="21"/>
                <w:szCs w:val="21"/>
              </w:rPr>
              <w:t>BLS</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高级生命支持（</w:t>
            </w:r>
            <w:r>
              <w:rPr>
                <w:rFonts w:asciiTheme="minorEastAsia" w:eastAsiaTheme="minorEastAsia" w:hAnsiTheme="minorEastAsia" w:cstheme="minorEastAsia" w:hint="eastAsia"/>
                <w:sz w:val="21"/>
                <w:szCs w:val="21"/>
              </w:rPr>
              <w:t>ACLS)</w:t>
            </w:r>
            <w:r>
              <w:rPr>
                <w:rFonts w:asciiTheme="minorEastAsia" w:eastAsiaTheme="minorEastAsia" w:hAnsiTheme="minorEastAsia" w:cstheme="minorEastAsia" w:hint="eastAsia"/>
                <w:sz w:val="21"/>
                <w:szCs w:val="21"/>
              </w:rPr>
              <w:t>到持续生命支持（</w:t>
            </w:r>
            <w:r>
              <w:rPr>
                <w:rFonts w:asciiTheme="minorEastAsia" w:eastAsiaTheme="minorEastAsia" w:hAnsiTheme="minorEastAsia" w:cstheme="minorEastAsia" w:hint="eastAsia"/>
                <w:sz w:val="21"/>
                <w:szCs w:val="21"/>
              </w:rPr>
              <w:t>PLS</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的急救知识点。提供典型的难产案例，如正常分娩，脐带绕颈分娩，臀位难产，先兆子痫，剖腹产，脐带脱垂，早产，潜在的产</w:t>
            </w:r>
            <w:r>
              <w:rPr>
                <w:rFonts w:asciiTheme="minorEastAsia" w:eastAsiaTheme="minorEastAsia" w:hAnsiTheme="minorEastAsia" w:cstheme="minorEastAsia" w:hint="eastAsia"/>
                <w:sz w:val="21"/>
                <w:szCs w:val="21"/>
              </w:rPr>
              <w:t>前、产中和产后出血等，指导产科工作者通过产程图辨识分娩的不同产</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程阶段，临床</w:t>
            </w:r>
            <w:r>
              <w:rPr>
                <w:rFonts w:asciiTheme="minorEastAsia" w:eastAsiaTheme="minorEastAsia" w:hAnsiTheme="minorEastAsia" w:cstheme="minorEastAsia" w:hint="eastAsia"/>
                <w:sz w:val="21"/>
                <w:szCs w:val="21"/>
              </w:rPr>
              <w:lastRenderedPageBreak/>
              <w:t>诊断异常产程，并合理处理；通过胎儿的临床监护，及时诊断</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胎儿宫内窘迫，并实施处理；训练新生儿的护理及急救。软件可以自行编辑</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临床病例，模拟临床真实环境，培养学生处理分娩与急救病例时的临床诊断思维与团队合作精神</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★标志表示需要与选配件配套使用才能实现的功能</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一、软件系统：</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友好的操作界面：软件操作简单，易学，可以模拟多种患病场景，训练学</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生的综合急救能力和临床诊断思维；</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开放式系统构架：用户可以自行编写病例，</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以满足不同培训和考核的需要</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容易编写：提供多种趋势，流程图表，事件记录使编写，运行变的更加容易</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全面兼容</w:t>
            </w:r>
            <w:r>
              <w:rPr>
                <w:rFonts w:asciiTheme="minorEastAsia" w:eastAsiaTheme="minorEastAsia" w:hAnsiTheme="minorEastAsia" w:cstheme="minorEastAsia" w:hint="eastAsia"/>
                <w:sz w:val="21"/>
                <w:szCs w:val="21"/>
              </w:rPr>
              <w:t xml:space="preserve"> windows </w:t>
            </w:r>
            <w:r>
              <w:rPr>
                <w:rFonts w:asciiTheme="minorEastAsia" w:eastAsiaTheme="minorEastAsia" w:hAnsiTheme="minorEastAsia" w:cstheme="minorEastAsia" w:hint="eastAsia"/>
                <w:sz w:val="21"/>
                <w:szCs w:val="21"/>
              </w:rPr>
              <w:t>系统：可同时进行其他办公软件的操作，与其他软件不冲</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突；</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孕妇分娩模拟人主要功能：</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二、急救技术：</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标准的气道管理功能，可进行经口气管插管，插管位置在电脑上实时显示；</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静脉穿刺：手臂静脉输液，三角肌部位皮下注射，大腿外侧，三角肌肌肉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注射；</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模拟药物治疗系统，可选择多种给药方式，可自定义添加，修改药物，能</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保存药物列表，药物存在各种药效生理反应；</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4.CPR:</w:t>
            </w:r>
            <w:r>
              <w:rPr>
                <w:rFonts w:asciiTheme="minorEastAsia" w:eastAsiaTheme="minorEastAsia" w:hAnsiTheme="minorEastAsia" w:cstheme="minorEastAsia" w:hint="eastAsia"/>
                <w:sz w:val="21"/>
                <w:szCs w:val="21"/>
              </w:rPr>
              <w:t>吹气时胸部有起伏，计算机监测按压位置及深度，计算机监测吹气量</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大小，实时数据图形显示，操作结束后有统计报告，能进行单人或多人训练</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考核，全程中文语音提示；</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5. </w:t>
            </w:r>
            <w:r>
              <w:rPr>
                <w:rFonts w:asciiTheme="minorEastAsia" w:eastAsiaTheme="minorEastAsia" w:hAnsiTheme="minorEastAsia" w:cstheme="minorEastAsia" w:hint="eastAsia"/>
                <w:sz w:val="21"/>
                <w:szCs w:val="21"/>
              </w:rPr>
              <w:t>★模拟除颤起搏：</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多媒体动画展示医用除颤仪的操作流程，与</w:t>
            </w:r>
            <w:r>
              <w:rPr>
                <w:rFonts w:asciiTheme="minorEastAsia" w:eastAsiaTheme="minorEastAsia" w:hAnsiTheme="minorEastAsia" w:cstheme="minorEastAsia" w:hint="eastAsia"/>
                <w:sz w:val="21"/>
                <w:szCs w:val="21"/>
              </w:rPr>
              <w:t xml:space="preserve"> KAR/J980</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模拟除颤起搏器配套使用，可实现除颤起搏。能选择除顏能量，最大除颤能量达到</w:t>
            </w:r>
            <w:r>
              <w:rPr>
                <w:rFonts w:asciiTheme="minorEastAsia" w:eastAsiaTheme="minorEastAsia" w:hAnsiTheme="minorEastAsia" w:cstheme="minorEastAsia" w:hint="eastAsia"/>
                <w:sz w:val="21"/>
                <w:szCs w:val="21"/>
              </w:rPr>
              <w:t xml:space="preserve"> 360J</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三、生命体征模拟：</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实时监测宫缩曲线及</w:t>
            </w:r>
            <w:r>
              <w:rPr>
                <w:rFonts w:asciiTheme="minorEastAsia" w:eastAsiaTheme="minorEastAsia" w:hAnsiTheme="minorEastAsia" w:cstheme="minorEastAsia" w:hint="eastAsia"/>
                <w:sz w:val="21"/>
                <w:szCs w:val="21"/>
              </w:rPr>
              <w:t xml:space="preserve"> FHR </w:t>
            </w:r>
            <w:r>
              <w:rPr>
                <w:rFonts w:asciiTheme="minorEastAsia" w:eastAsiaTheme="minorEastAsia" w:hAnsiTheme="minorEastAsia" w:cstheme="minorEastAsia" w:hint="eastAsia"/>
                <w:sz w:val="21"/>
                <w:szCs w:val="21"/>
              </w:rPr>
              <w:t>曲线变化；</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模拟产妇的的各种主诉，呻吟、咳嗽、呕吐等声音，真实再现产房的实际</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情景；</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3.B </w:t>
            </w:r>
            <w:r>
              <w:rPr>
                <w:rFonts w:asciiTheme="minorEastAsia" w:eastAsiaTheme="minorEastAsia" w:hAnsiTheme="minorEastAsia" w:cstheme="minorEastAsia" w:hint="eastAsia"/>
                <w:sz w:val="21"/>
                <w:szCs w:val="21"/>
              </w:rPr>
              <w:t>超检查：提供几十种临床</w:t>
            </w:r>
            <w:r>
              <w:rPr>
                <w:rFonts w:asciiTheme="minorEastAsia" w:eastAsiaTheme="minorEastAsia" w:hAnsiTheme="minorEastAsia" w:cstheme="minorEastAsia" w:hint="eastAsia"/>
                <w:sz w:val="21"/>
                <w:szCs w:val="21"/>
              </w:rPr>
              <w:t xml:space="preserve"> B </w:t>
            </w:r>
            <w:r>
              <w:rPr>
                <w:rFonts w:asciiTheme="minorEastAsia" w:eastAsiaTheme="minorEastAsia" w:hAnsiTheme="minorEastAsia" w:cstheme="minorEastAsia" w:hint="eastAsia"/>
                <w:sz w:val="21"/>
                <w:szCs w:val="21"/>
              </w:rPr>
              <w:t>超影像，通过</w:t>
            </w:r>
            <w:r>
              <w:rPr>
                <w:rFonts w:asciiTheme="minorEastAsia" w:eastAsiaTheme="minorEastAsia" w:hAnsiTheme="minorEastAsia" w:cstheme="minorEastAsia" w:hint="eastAsia"/>
                <w:sz w:val="21"/>
                <w:szCs w:val="21"/>
              </w:rPr>
              <w:t xml:space="preserve"> B </w:t>
            </w:r>
            <w:r>
              <w:rPr>
                <w:rFonts w:asciiTheme="minorEastAsia" w:eastAsiaTheme="minorEastAsia" w:hAnsiTheme="minorEastAsia" w:cstheme="minorEastAsia" w:hint="eastAsia"/>
                <w:sz w:val="21"/>
                <w:szCs w:val="21"/>
              </w:rPr>
              <w:t>超检查，观察胎儿生理活动</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情况，判断胎盘是否正常；</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颈动脉搏动；</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胎心音听诊；</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配有高度仿真宫颈；</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★模拟心电监护：使用指夹式血氧探头，监测血氧，可与</w:t>
            </w:r>
            <w:r>
              <w:rPr>
                <w:rFonts w:asciiTheme="minorEastAsia" w:eastAsiaTheme="minorEastAsia" w:hAnsiTheme="minorEastAsia" w:cstheme="minorEastAsia" w:hint="eastAsia"/>
                <w:sz w:val="21"/>
                <w:szCs w:val="21"/>
              </w:rPr>
              <w:t xml:space="preserve"> KAR/J116 </w:t>
            </w:r>
            <w:r>
              <w:rPr>
                <w:rFonts w:asciiTheme="minorEastAsia" w:eastAsiaTheme="minorEastAsia" w:hAnsiTheme="minorEastAsia" w:cstheme="minorEastAsia" w:hint="eastAsia"/>
                <w:sz w:val="21"/>
                <w:szCs w:val="21"/>
              </w:rPr>
              <w:t>多参</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数模拟心电监护仪配套使用，实现模拟心电监护。多参数模拟监护仪</w:t>
            </w:r>
            <w:r>
              <w:rPr>
                <w:rFonts w:asciiTheme="minorEastAsia" w:eastAsiaTheme="minorEastAsia" w:hAnsiTheme="minorEastAsia" w:cstheme="minorEastAsia" w:hint="eastAsia"/>
                <w:sz w:val="21"/>
                <w:szCs w:val="21"/>
              </w:rPr>
              <w:t xml:space="preserve"> LCD   </w:t>
            </w:r>
            <w:r>
              <w:rPr>
                <w:rFonts w:asciiTheme="minorEastAsia" w:eastAsiaTheme="minorEastAsia" w:hAnsiTheme="minorEastAsia" w:cstheme="minorEastAsia" w:hint="eastAsia"/>
                <w:sz w:val="21"/>
                <w:szCs w:val="21"/>
              </w:rPr>
              <w:t>屏</w:t>
            </w:r>
            <w:r>
              <w:rPr>
                <w:rFonts w:asciiTheme="minorEastAsia" w:eastAsiaTheme="minorEastAsia" w:hAnsiTheme="minorEastAsia" w:cstheme="minorEastAsia" w:hint="eastAsia"/>
                <w:sz w:val="21"/>
                <w:szCs w:val="21"/>
              </w:rPr>
              <w:lastRenderedPageBreak/>
              <w:t>幕提供</w:t>
            </w:r>
            <w:r>
              <w:rPr>
                <w:rFonts w:asciiTheme="minorEastAsia" w:eastAsiaTheme="minorEastAsia" w:hAnsiTheme="minorEastAsia" w:cstheme="minorEastAsia" w:hint="eastAsia"/>
                <w:sz w:val="21"/>
                <w:szCs w:val="21"/>
              </w:rPr>
              <w:t xml:space="preserve"> 12 </w:t>
            </w:r>
            <w:r>
              <w:rPr>
                <w:rFonts w:asciiTheme="minorEastAsia" w:eastAsiaTheme="minorEastAsia" w:hAnsiTheme="minorEastAsia" w:cstheme="minorEastAsia" w:hint="eastAsia"/>
                <w:sz w:val="21"/>
                <w:szCs w:val="21"/>
              </w:rPr>
              <w:t>导联心电图、血氧饱和度、呼吸、二氧化碳、血压（动脉血压、</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中心静脉压、肺动脉压、无创血压）</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、心输出量等。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模拟从待产到生产，</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以及产后护理的整个过程：</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分娩：可自行进行枕左前位分娩机制的演示，并伴有自动的宫缩、衔接、</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下降、俯屈、</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内旋转、仰伸、复位及外旋转、胎肩及胎儿的娩出，分娩速度</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可根据教学要求而调节。模拟宫缩，</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由气泵模拟不同强度，持续时间的宫缩。</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模拟分娩机转，在第一产程期间，缩复现象。下降是间段进行的，宫缩时胎儿头下降，</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间隔时略回缩，到宫口完全张开后（第二产程开始）；</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软件控制胎头下降的位置，配合产前宫颈变化与产道关系变化模块，测量</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胎头的下降和宫口开大情况；</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10.</w:t>
            </w:r>
            <w:r>
              <w:rPr>
                <w:rFonts w:asciiTheme="minorEastAsia" w:eastAsiaTheme="minorEastAsia" w:hAnsiTheme="minorEastAsia" w:cstheme="minorEastAsia" w:hint="eastAsia"/>
                <w:sz w:val="21"/>
                <w:szCs w:val="21"/>
              </w:rPr>
              <w:t>模拟正常分娩、臀位分娩、肩难产；</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11.</w:t>
            </w:r>
            <w:r>
              <w:rPr>
                <w:rFonts w:asciiTheme="minorEastAsia" w:eastAsiaTheme="minorEastAsia" w:hAnsiTheme="minorEastAsia" w:cstheme="minorEastAsia" w:hint="eastAsia"/>
                <w:sz w:val="21"/>
                <w:szCs w:val="21"/>
              </w:rPr>
              <w:t>可在模拟人上练习四种常用手法</w:t>
            </w:r>
            <w:r>
              <w:rPr>
                <w:rFonts w:asciiTheme="minorEastAsia" w:eastAsiaTheme="minorEastAsia" w:hAnsiTheme="minorEastAsia" w:cstheme="minorEastAsia" w:hint="eastAsia"/>
                <w:sz w:val="21"/>
                <w:szCs w:val="21"/>
              </w:rPr>
              <w:t>解决肩难产；</w:t>
            </w:r>
            <w:r>
              <w:rPr>
                <w:rFonts w:asciiTheme="minorEastAsia" w:eastAsiaTheme="minorEastAsia" w:hAnsiTheme="minorEastAsia" w:cstheme="minorEastAsia" w:hint="eastAsia"/>
                <w:sz w:val="21"/>
                <w:szCs w:val="21"/>
              </w:rPr>
              <w:t xml:space="preserve"> MCRoberts</w:t>
            </w:r>
            <w:r>
              <w:rPr>
                <w:rFonts w:asciiTheme="minorEastAsia" w:eastAsiaTheme="minorEastAsia" w:hAnsiTheme="minorEastAsia" w:cstheme="minorEastAsia" w:hint="eastAsia"/>
                <w:sz w:val="21"/>
                <w:szCs w:val="21"/>
              </w:rPr>
              <w:t>手法、耻骨上</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加压法、旋肩法、膝肘卧位法，或练习使用几种手法；</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12.</w:t>
            </w:r>
            <w:r>
              <w:rPr>
                <w:rFonts w:asciiTheme="minorEastAsia" w:eastAsiaTheme="minorEastAsia" w:hAnsiTheme="minorEastAsia" w:cstheme="minorEastAsia" w:hint="eastAsia"/>
                <w:sz w:val="21"/>
                <w:szCs w:val="21"/>
              </w:rPr>
              <w:t>配有“利奥波德手法练习用提升软垫</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”，可进行利奥波德手法练习；</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13.</w:t>
            </w:r>
            <w:r>
              <w:rPr>
                <w:rFonts w:asciiTheme="minorEastAsia" w:eastAsiaTheme="minorEastAsia" w:hAnsiTheme="minorEastAsia" w:cstheme="minorEastAsia" w:hint="eastAsia"/>
                <w:sz w:val="21"/>
                <w:szCs w:val="21"/>
              </w:rPr>
              <w:t>配有产前宫颈变化与产道关系变化模块可装配到母体上进行训练；</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阶段一：宫颈口没有扩张、宫颈管没有消失、胎头与坐骨棘平面位置关系为</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阶段二：</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宫颈口扩张</w:t>
            </w:r>
            <w:r>
              <w:rPr>
                <w:rFonts w:asciiTheme="minorEastAsia" w:eastAsiaTheme="minorEastAsia" w:hAnsiTheme="minorEastAsia" w:cstheme="minorEastAsia" w:hint="eastAsia"/>
                <w:sz w:val="21"/>
                <w:szCs w:val="21"/>
              </w:rPr>
              <w:t xml:space="preserve"> 2cm</w:t>
            </w:r>
            <w:r>
              <w:rPr>
                <w:rFonts w:asciiTheme="minorEastAsia" w:eastAsiaTheme="minorEastAsia" w:hAnsiTheme="minorEastAsia" w:cstheme="minorEastAsia" w:hint="eastAsia"/>
                <w:sz w:val="21"/>
                <w:szCs w:val="21"/>
              </w:rPr>
              <w:t>、宫颈管消失</w:t>
            </w:r>
            <w:r>
              <w:rPr>
                <w:rFonts w:asciiTheme="minorEastAsia" w:eastAsiaTheme="minorEastAsia" w:hAnsiTheme="minorEastAsia" w:cstheme="minorEastAsia" w:hint="eastAsia"/>
                <w:sz w:val="21"/>
                <w:szCs w:val="21"/>
              </w:rPr>
              <w:t xml:space="preserve"> 50%</w:t>
            </w:r>
            <w:r>
              <w:rPr>
                <w:rFonts w:asciiTheme="minorEastAsia" w:eastAsiaTheme="minorEastAsia" w:hAnsiTheme="minorEastAsia" w:cstheme="minorEastAsia" w:hint="eastAsia"/>
                <w:sz w:val="21"/>
                <w:szCs w:val="21"/>
              </w:rPr>
              <w:t>、胎头与坐骨棘平面位置关系为</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-4</w:t>
            </w:r>
            <w:r>
              <w:rPr>
                <w:rFonts w:asciiTheme="minorEastAsia" w:eastAsiaTheme="minorEastAsia" w:hAnsiTheme="minorEastAsia" w:cstheme="minorEastAsia" w:hint="eastAsia"/>
                <w:sz w:val="21"/>
                <w:szCs w:val="21"/>
              </w:rPr>
              <w:t>；</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阶段三；</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宫颈口扩张</w:t>
            </w:r>
            <w:r>
              <w:rPr>
                <w:rFonts w:asciiTheme="minorEastAsia" w:eastAsiaTheme="minorEastAsia" w:hAnsiTheme="minorEastAsia" w:cstheme="minorEastAsia" w:hint="eastAsia"/>
                <w:sz w:val="21"/>
                <w:szCs w:val="21"/>
              </w:rPr>
              <w:t xml:space="preserve"> 4cm</w:t>
            </w:r>
            <w:r>
              <w:rPr>
                <w:rFonts w:asciiTheme="minorEastAsia" w:eastAsiaTheme="minorEastAsia" w:hAnsiTheme="minorEastAsia" w:cstheme="minorEastAsia" w:hint="eastAsia"/>
                <w:sz w:val="21"/>
                <w:szCs w:val="21"/>
              </w:rPr>
              <w:t>、宫颈管完全消失、胎头与坐骨棘平面位置关系为</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阶段四：</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宫颈口扩张</w:t>
            </w:r>
            <w:r>
              <w:rPr>
                <w:rFonts w:asciiTheme="minorEastAsia" w:eastAsiaTheme="minorEastAsia" w:hAnsiTheme="minorEastAsia" w:cstheme="minorEastAsia" w:hint="eastAsia"/>
                <w:sz w:val="21"/>
                <w:szCs w:val="21"/>
              </w:rPr>
              <w:t xml:space="preserve"> 5cm</w:t>
            </w:r>
            <w:r>
              <w:rPr>
                <w:rFonts w:asciiTheme="minorEastAsia" w:eastAsiaTheme="minorEastAsia" w:hAnsiTheme="minorEastAsia" w:cstheme="minorEastAsia" w:hint="eastAsia"/>
                <w:sz w:val="21"/>
                <w:szCs w:val="21"/>
              </w:rPr>
              <w:t>、宫颈管</w:t>
            </w:r>
            <w:r>
              <w:rPr>
                <w:rFonts w:asciiTheme="minorEastAsia" w:eastAsiaTheme="minorEastAsia" w:hAnsiTheme="minorEastAsia" w:cstheme="minorEastAsia" w:hint="eastAsia"/>
                <w:sz w:val="21"/>
                <w:szCs w:val="21"/>
              </w:rPr>
              <w:t>完全消失、月台头与坐骨棘平面位置关系</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w:t>
            </w:r>
            <w:r>
              <w:rPr>
                <w:rFonts w:asciiTheme="minorEastAsia" w:eastAsiaTheme="minorEastAsia" w:hAnsiTheme="minorEastAsia" w:cstheme="minorEastAsia" w:hint="eastAsia"/>
                <w:sz w:val="21"/>
                <w:szCs w:val="21"/>
              </w:rPr>
              <w:t xml:space="preserve"> 0</w:t>
            </w:r>
            <w:r>
              <w:rPr>
                <w:rFonts w:asciiTheme="minorEastAsia" w:eastAsiaTheme="minorEastAsia" w:hAnsiTheme="minorEastAsia" w:cstheme="minorEastAsia" w:hint="eastAsia"/>
                <w:sz w:val="21"/>
                <w:szCs w:val="21"/>
              </w:rPr>
              <w:t>；</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阶段五：</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宫颈口扩张</w:t>
            </w:r>
            <w:r>
              <w:rPr>
                <w:rFonts w:asciiTheme="minorEastAsia" w:eastAsiaTheme="minorEastAsia" w:hAnsiTheme="minorEastAsia" w:cstheme="minorEastAsia" w:hint="eastAsia"/>
                <w:sz w:val="21"/>
                <w:szCs w:val="21"/>
              </w:rPr>
              <w:t xml:space="preserve"> 7cm</w:t>
            </w:r>
            <w:r>
              <w:rPr>
                <w:rFonts w:asciiTheme="minorEastAsia" w:eastAsiaTheme="minorEastAsia" w:hAnsiTheme="minorEastAsia" w:cstheme="minorEastAsia" w:hint="eastAsia"/>
                <w:sz w:val="21"/>
                <w:szCs w:val="21"/>
              </w:rPr>
              <w:t>、宫颈管完全消失、胎头与坐骨棘平面位置关系为</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阶段六：</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宫颈口扩张</w:t>
            </w:r>
            <w:r>
              <w:rPr>
                <w:rFonts w:asciiTheme="minorEastAsia" w:eastAsiaTheme="minorEastAsia" w:hAnsiTheme="minorEastAsia" w:cstheme="minorEastAsia" w:hint="eastAsia"/>
                <w:sz w:val="21"/>
                <w:szCs w:val="21"/>
              </w:rPr>
              <w:t xml:space="preserve"> 10cm</w:t>
            </w:r>
            <w:r>
              <w:rPr>
                <w:rFonts w:asciiTheme="minorEastAsia" w:eastAsiaTheme="minorEastAsia" w:hAnsiTheme="minorEastAsia" w:cstheme="minorEastAsia" w:hint="eastAsia"/>
                <w:sz w:val="21"/>
                <w:szCs w:val="21"/>
              </w:rPr>
              <w:t>、宫颈管完全消失、胎头与坐骨棘平面位置关系</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为</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14.</w:t>
            </w:r>
            <w:r>
              <w:rPr>
                <w:rFonts w:asciiTheme="minorEastAsia" w:eastAsiaTheme="minorEastAsia" w:hAnsiTheme="minorEastAsia" w:cstheme="minorEastAsia" w:hint="eastAsia"/>
                <w:sz w:val="21"/>
                <w:szCs w:val="21"/>
              </w:rPr>
              <w:t>模拟多种胎盘位置，胎盘碎片残留；</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15.</w:t>
            </w:r>
            <w:r>
              <w:rPr>
                <w:rFonts w:asciiTheme="minorEastAsia" w:eastAsiaTheme="minorEastAsia" w:hAnsiTheme="minorEastAsia" w:cstheme="minorEastAsia" w:hint="eastAsia"/>
                <w:sz w:val="21"/>
                <w:szCs w:val="21"/>
              </w:rPr>
              <w:t>可进行剖腹产；</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16.</w:t>
            </w:r>
            <w:r>
              <w:rPr>
                <w:rFonts w:asciiTheme="minorEastAsia" w:eastAsiaTheme="minorEastAsia" w:hAnsiTheme="minorEastAsia" w:cstheme="minorEastAsia" w:hint="eastAsia"/>
                <w:sz w:val="21"/>
                <w:szCs w:val="21"/>
              </w:rPr>
              <w:t>外阴缝合练习模块，分左下、正中、右下三个切口位置；</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17.</w:t>
            </w:r>
            <w:r>
              <w:rPr>
                <w:rFonts w:asciiTheme="minorEastAsia" w:eastAsiaTheme="minorEastAsia" w:hAnsiTheme="minorEastAsia" w:cstheme="minorEastAsia" w:hint="eastAsia"/>
                <w:sz w:val="21"/>
                <w:szCs w:val="21"/>
              </w:rPr>
              <w:t>产后</w:t>
            </w:r>
            <w:r>
              <w:rPr>
                <w:rFonts w:asciiTheme="minorEastAsia" w:eastAsiaTheme="minorEastAsia" w:hAnsiTheme="minorEastAsia" w:cstheme="minorEastAsia" w:hint="eastAsia"/>
                <w:sz w:val="21"/>
                <w:szCs w:val="21"/>
              </w:rPr>
              <w:t>48</w:t>
            </w:r>
            <w:r>
              <w:rPr>
                <w:rFonts w:asciiTheme="minorEastAsia" w:eastAsiaTheme="minorEastAsia" w:hAnsiTheme="minorEastAsia" w:cstheme="minorEastAsia" w:hint="eastAsia"/>
                <w:sz w:val="21"/>
                <w:szCs w:val="21"/>
              </w:rPr>
              <w:t>小时子宫按摩，产后大出血；</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18.</w:t>
            </w:r>
            <w:r>
              <w:rPr>
                <w:rFonts w:asciiTheme="minorEastAsia" w:eastAsiaTheme="minorEastAsia" w:hAnsiTheme="minorEastAsia" w:cstheme="minorEastAsia" w:hint="eastAsia"/>
                <w:sz w:val="21"/>
                <w:szCs w:val="21"/>
              </w:rPr>
              <w:t>产妇护理（包扎、梳头，全身擦洗等）；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四、新生儿功能：</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静脉穿刺功能：可进行新生儿头皮静脉穿刺、手臂静脉穿刺</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静脉穿刺时</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有落空感，穿刺成功时有回血产生；</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护理功能：眼清洗滴药、可进行新生儿清洗、包扎；</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3.</w:t>
            </w:r>
            <w:r>
              <w:rPr>
                <w:rFonts w:asciiTheme="minorEastAsia" w:eastAsiaTheme="minorEastAsia" w:hAnsiTheme="minorEastAsia" w:cstheme="minorEastAsia" w:hint="eastAsia"/>
                <w:sz w:val="21"/>
                <w:szCs w:val="21"/>
              </w:rPr>
              <w:t>可进行新生儿心肺复苏训练；</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可经口鼻气管插管，进行婴儿吸痰、洗胃；</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可进行婴儿脐带护理；</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支持口对口、</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口对鼻、简易呼吸器对口等多种通气方式；</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可进行人工呼吸；</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可进行心外按压；</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五、软件组成：</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高智能数字化分娩与母子急救模拟系统应用软件系统组成：</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■孕妇模拟人（分娩与成人急救用）</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■新生儿模拟人（急救与护理用）</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■胎儿模拟人（分娩用）</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■模拟宫颈口</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■产前宫颈变化与产道关系模块（</w:t>
            </w:r>
            <w:r>
              <w:rPr>
                <w:rFonts w:asciiTheme="minorEastAsia" w:eastAsiaTheme="minorEastAsia" w:hAnsiTheme="minorEastAsia" w:cstheme="minorEastAsia" w:hint="eastAsia"/>
                <w:sz w:val="21"/>
                <w:szCs w:val="21"/>
              </w:rPr>
              <w:t xml:space="preserve">6 </w:t>
            </w:r>
            <w:r>
              <w:rPr>
                <w:rFonts w:asciiTheme="minorEastAsia" w:eastAsiaTheme="minorEastAsia" w:hAnsiTheme="minorEastAsia" w:cstheme="minorEastAsia" w:hint="eastAsia"/>
                <w:sz w:val="21"/>
                <w:szCs w:val="21"/>
              </w:rPr>
              <w:t>个阶段）</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■产后</w:t>
            </w:r>
            <w:r>
              <w:rPr>
                <w:rFonts w:asciiTheme="minorEastAsia" w:eastAsiaTheme="minorEastAsia" w:hAnsiTheme="minorEastAsia" w:cstheme="minorEastAsia" w:hint="eastAsia"/>
                <w:sz w:val="21"/>
                <w:szCs w:val="21"/>
              </w:rPr>
              <w:t xml:space="preserve"> 48 </w:t>
            </w:r>
            <w:r>
              <w:rPr>
                <w:rFonts w:asciiTheme="minorEastAsia" w:eastAsiaTheme="minorEastAsia" w:hAnsiTheme="minorEastAsia" w:cstheme="minorEastAsia" w:hint="eastAsia"/>
                <w:sz w:val="21"/>
                <w:szCs w:val="21"/>
              </w:rPr>
              <w:t>小时子宫</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■用于产后会阴切开缝合的模块</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■模拟胎盘</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脐带</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■利奥波德练习提升“</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软垫</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■其他功能辅助用具</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可选配件：</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（此部分是选配）</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■真实心脏除颤起搏器</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KAR/AED98F </w:t>
            </w:r>
            <w:r>
              <w:rPr>
                <w:rFonts w:asciiTheme="minorEastAsia" w:eastAsiaTheme="minorEastAsia" w:hAnsiTheme="minorEastAsia" w:cstheme="minorEastAsia" w:hint="eastAsia"/>
                <w:sz w:val="21"/>
                <w:szCs w:val="21"/>
              </w:rPr>
              <w:t>自动体外模拟除颤仪</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 xml:space="preserve">KAR/J116 </w:t>
            </w:r>
            <w:r>
              <w:rPr>
                <w:rFonts w:asciiTheme="minorEastAsia" w:eastAsiaTheme="minorEastAsia" w:hAnsiTheme="minorEastAsia" w:cstheme="minorEastAsia" w:hint="eastAsia"/>
                <w:sz w:val="21"/>
                <w:szCs w:val="21"/>
              </w:rPr>
              <w:t>多参数模拟心电监护仪</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■视频监控设备</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■计算机</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■不锈钢控制台车</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■抢救操作台</w:t>
            </w:r>
          </w:p>
        </w:tc>
        <w:tc>
          <w:tcPr>
            <w:tcW w:w="3438" w:type="dxa"/>
            <w:vAlign w:val="center"/>
          </w:tcPr>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lastRenderedPageBreak/>
              <w:drawing>
                <wp:inline distT="0" distB="0" distL="0" distR="0" wp14:anchorId="23661661" wp14:editId="1E755DA2">
                  <wp:extent cx="2016125" cy="1579880"/>
                  <wp:effectExtent l="0" t="0" r="3175" b="127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2016125" cy="1579880"/>
                          </a:xfrm>
                          <a:prstGeom prst="rect">
                            <a:avLst/>
                          </a:prstGeom>
                        </pic:spPr>
                      </pic:pic>
                    </a:graphicData>
                  </a:graphic>
                </wp:inline>
              </w:drawing>
            </w:r>
          </w:p>
          <w:p w:rsidR="00414FD6" w:rsidRDefault="00414FD6">
            <w:pPr>
              <w:jc w:val="center"/>
              <w:rPr>
                <w:rFonts w:asciiTheme="minorEastAsia" w:eastAsiaTheme="minorEastAsia" w:hAnsiTheme="minorEastAsia" w:cstheme="minorEastAsia"/>
                <w:sz w:val="21"/>
                <w:szCs w:val="21"/>
              </w:rPr>
            </w:pPr>
          </w:p>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lastRenderedPageBreak/>
              <w:drawing>
                <wp:inline distT="0" distB="0" distL="0" distR="0" wp14:anchorId="1795D3E4" wp14:editId="69EE829B">
                  <wp:extent cx="1730375" cy="1464310"/>
                  <wp:effectExtent l="0" t="0" r="3175" b="254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1730375" cy="1464310"/>
                          </a:xfrm>
                          <a:prstGeom prst="rect">
                            <a:avLst/>
                          </a:prstGeom>
                        </pic:spPr>
                      </pic:pic>
                    </a:graphicData>
                  </a:graphic>
                </wp:inline>
              </w:drawing>
            </w:r>
          </w:p>
          <w:p w:rsidR="00414FD6" w:rsidRDefault="00414FD6">
            <w:pPr>
              <w:jc w:val="center"/>
              <w:rPr>
                <w:rFonts w:asciiTheme="minorEastAsia" w:eastAsiaTheme="minorEastAsia" w:hAnsiTheme="minorEastAsia" w:cstheme="minorEastAsia"/>
                <w:sz w:val="21"/>
                <w:szCs w:val="21"/>
              </w:rPr>
            </w:pPr>
          </w:p>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noProof/>
                <w:sz w:val="21"/>
                <w:szCs w:val="21"/>
              </w:rPr>
              <w:drawing>
                <wp:inline distT="0" distB="0" distL="0" distR="0" wp14:anchorId="7E1557A9" wp14:editId="13D0E90E">
                  <wp:extent cx="1972945" cy="1275080"/>
                  <wp:effectExtent l="0" t="0" r="8255" b="127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2"/>
                          <a:stretch>
                            <a:fillRect/>
                          </a:stretch>
                        </pic:blipFill>
                        <pic:spPr>
                          <a:xfrm>
                            <a:off x="0" y="0"/>
                            <a:ext cx="1972945" cy="1275080"/>
                          </a:xfrm>
                          <a:prstGeom prst="rect">
                            <a:avLst/>
                          </a:prstGeom>
                        </pic:spPr>
                      </pic:pic>
                    </a:graphicData>
                  </a:graphic>
                </wp:inline>
              </w:drawing>
            </w:r>
          </w:p>
        </w:tc>
      </w:tr>
      <w:tr w:rsidR="00414FD6">
        <w:tc>
          <w:tcPr>
            <w:tcW w:w="686" w:type="dxa"/>
            <w:vAlign w:val="center"/>
          </w:tcPr>
          <w:p w:rsidR="00414FD6" w:rsidRDefault="00C4566D">
            <w:pPr>
              <w:jc w:val="center"/>
            </w:pPr>
            <w:r>
              <w:rPr>
                <w:rFonts w:hint="eastAsia"/>
              </w:rPr>
              <w:lastRenderedPageBreak/>
              <w:t>4</w:t>
            </w:r>
          </w:p>
        </w:tc>
        <w:tc>
          <w:tcPr>
            <w:tcW w:w="1177" w:type="dxa"/>
            <w:vAlign w:val="center"/>
          </w:tcPr>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新生儿气</w:t>
            </w:r>
          </w:p>
          <w:p w:rsidR="00414FD6" w:rsidRDefault="00C4566D">
            <w:pPr>
              <w:jc w:val="center"/>
            </w:pPr>
            <w:r>
              <w:rPr>
                <w:rFonts w:asciiTheme="minorEastAsia" w:eastAsiaTheme="minorEastAsia" w:hAnsiTheme="minorEastAsia" w:cstheme="minorEastAsia" w:hint="eastAsia"/>
                <w:sz w:val="21"/>
                <w:szCs w:val="21"/>
              </w:rPr>
              <w:t>管插管模型</w:t>
            </w:r>
          </w:p>
        </w:tc>
        <w:tc>
          <w:tcPr>
            <w:tcW w:w="1450" w:type="dxa"/>
            <w:vAlign w:val="center"/>
          </w:tcPr>
          <w:p w:rsidR="00414FD6" w:rsidRDefault="00C4566D">
            <w:pPr>
              <w:jc w:val="center"/>
            </w:pPr>
            <w:r>
              <w:rPr>
                <w:rFonts w:asciiTheme="minorEastAsia" w:eastAsiaTheme="minorEastAsia" w:hAnsiTheme="minorEastAsia" w:cstheme="minorEastAsia" w:hint="eastAsia"/>
                <w:sz w:val="21"/>
                <w:szCs w:val="21"/>
              </w:rPr>
              <w:t>0.16</w:t>
            </w:r>
          </w:p>
        </w:tc>
        <w:tc>
          <w:tcPr>
            <w:tcW w:w="7287" w:type="dxa"/>
            <w:vAlign w:val="center"/>
          </w:tcPr>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仿真新生儿头部，标准的头后仰体位；</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气道解剖结构逼真，包括：</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口、舌、悬雍垂、气管、支气管、肺等；</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可进行新生儿气管插管训练，插管手感真实；</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可以通过吹气的方式来检测插管位置是否正确；也可从头后方的开放视窗</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看到气管导管置入情况；</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带美观的透明底座。</w:t>
            </w:r>
          </w:p>
          <w:p w:rsidR="00414FD6" w:rsidRDefault="00C4566D">
            <w:pPr>
              <w:spacing w:line="360" w:lineRule="auto"/>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具有个性化评分</w:t>
            </w:r>
            <w:r>
              <w:rPr>
                <w:rFonts w:asciiTheme="minorEastAsia" w:eastAsiaTheme="minorEastAsia" w:hAnsiTheme="minorEastAsia" w:cstheme="minorEastAsia" w:hint="eastAsia"/>
                <w:sz w:val="21"/>
                <w:szCs w:val="21"/>
              </w:rPr>
              <w:t>APP</w:t>
            </w:r>
            <w:r>
              <w:rPr>
                <w:rFonts w:asciiTheme="minorEastAsia" w:eastAsiaTheme="minorEastAsia" w:hAnsiTheme="minorEastAsia" w:cstheme="minorEastAsia" w:hint="eastAsia"/>
                <w:sz w:val="21"/>
                <w:szCs w:val="21"/>
              </w:rPr>
              <w:t>，可以对学生的技能操作进行逐项打分。评分</w:t>
            </w:r>
            <w:r>
              <w:rPr>
                <w:rFonts w:asciiTheme="minorEastAsia" w:eastAsiaTheme="minorEastAsia" w:hAnsiTheme="minorEastAsia" w:cstheme="minorEastAsia" w:hint="eastAsia"/>
                <w:sz w:val="21"/>
                <w:szCs w:val="21"/>
              </w:rPr>
              <w:t>APP</w:t>
            </w:r>
            <w:r>
              <w:rPr>
                <w:rFonts w:asciiTheme="minorEastAsia" w:eastAsiaTheme="minorEastAsia" w:hAnsiTheme="minorEastAsia" w:cstheme="minorEastAsia" w:hint="eastAsia"/>
                <w:sz w:val="21"/>
                <w:szCs w:val="21"/>
              </w:rPr>
              <w:t>功能包括学生身份认证、在线评分、离线上传、评分分享微信及邮箱、成绩统计下载等功能。可以通过扫描身份证，获取学生姓名和学号（身份证号），扫描身份证只支持在有外网的条件下使用。支持拍照获取学生头像。具有离线评分功</w:t>
            </w:r>
            <w:r>
              <w:rPr>
                <w:rFonts w:asciiTheme="minorEastAsia" w:eastAsiaTheme="minorEastAsia" w:hAnsiTheme="minorEastAsia" w:cstheme="minorEastAsia" w:hint="eastAsia"/>
                <w:sz w:val="21"/>
                <w:szCs w:val="21"/>
              </w:rPr>
              <w:lastRenderedPageBreak/>
              <w:t>能，断网后依然可以进行评分，网络恢复后系统自动上传考试数据。学生成绩除</w:t>
            </w:r>
            <w:r>
              <w:rPr>
                <w:rFonts w:asciiTheme="minorEastAsia" w:eastAsiaTheme="minorEastAsia" w:hAnsiTheme="minorEastAsia" w:cstheme="minorEastAsia" w:hint="eastAsia"/>
                <w:sz w:val="21"/>
                <w:szCs w:val="21"/>
              </w:rPr>
              <w:t>了可发送至邮箱外，也可以网页形式分享到微信里，让学生及时了解自己的考试成绩及各细则项分数情况。可以评分表为单位，将评分表的所有学生的成绩汇总以</w:t>
            </w:r>
            <w:r>
              <w:rPr>
                <w:rFonts w:asciiTheme="minorEastAsia" w:eastAsiaTheme="minorEastAsia" w:hAnsiTheme="minorEastAsia" w:cstheme="minorEastAsia" w:hint="eastAsia"/>
                <w:sz w:val="21"/>
                <w:szCs w:val="21"/>
              </w:rPr>
              <w:t>Excel</w:t>
            </w:r>
            <w:r>
              <w:rPr>
                <w:rFonts w:asciiTheme="minorEastAsia" w:eastAsiaTheme="minorEastAsia" w:hAnsiTheme="minorEastAsia" w:cstheme="minorEastAsia" w:hint="eastAsia"/>
                <w:sz w:val="21"/>
                <w:szCs w:val="21"/>
              </w:rPr>
              <w:t>格式，通过微信和邮件方式进行导出。支持考官手写签名。</w:t>
            </w:r>
          </w:p>
        </w:tc>
        <w:tc>
          <w:tcPr>
            <w:tcW w:w="3438" w:type="dxa"/>
            <w:vAlign w:val="center"/>
          </w:tcPr>
          <w:p w:rsidR="00414FD6" w:rsidRDefault="00C4566D">
            <w:pPr>
              <w:jc w:val="center"/>
            </w:pPr>
            <w:r>
              <w:rPr>
                <w:rFonts w:asciiTheme="minorEastAsia" w:eastAsiaTheme="minorEastAsia" w:hAnsiTheme="minorEastAsia" w:cstheme="minorEastAsia" w:hint="eastAsia"/>
                <w:noProof/>
                <w:sz w:val="21"/>
                <w:szCs w:val="21"/>
              </w:rPr>
              <w:lastRenderedPageBreak/>
              <w:drawing>
                <wp:inline distT="0" distB="0" distL="0" distR="0" wp14:anchorId="50897EE6" wp14:editId="45D61BF7">
                  <wp:extent cx="1895475" cy="1287780"/>
                  <wp:effectExtent l="0" t="0" r="9525" b="762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3"/>
                          <a:stretch>
                            <a:fillRect/>
                          </a:stretch>
                        </pic:blipFill>
                        <pic:spPr>
                          <a:xfrm>
                            <a:off x="0" y="0"/>
                            <a:ext cx="1895855" cy="1287780"/>
                          </a:xfrm>
                          <a:prstGeom prst="rect">
                            <a:avLst/>
                          </a:prstGeom>
                        </pic:spPr>
                      </pic:pic>
                    </a:graphicData>
                  </a:graphic>
                </wp:inline>
              </w:drawing>
            </w:r>
          </w:p>
        </w:tc>
      </w:tr>
      <w:tr w:rsidR="00414FD6">
        <w:tc>
          <w:tcPr>
            <w:tcW w:w="686" w:type="dxa"/>
            <w:vAlign w:val="center"/>
          </w:tcPr>
          <w:p w:rsidR="00414FD6" w:rsidRDefault="00C4566D">
            <w:pPr>
              <w:jc w:val="center"/>
            </w:pPr>
            <w:r>
              <w:rPr>
                <w:rFonts w:hint="eastAsia"/>
              </w:rPr>
              <w:lastRenderedPageBreak/>
              <w:t>5</w:t>
            </w:r>
          </w:p>
        </w:tc>
        <w:tc>
          <w:tcPr>
            <w:tcW w:w="1177" w:type="dxa"/>
            <w:vAlign w:val="center"/>
          </w:tcPr>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全功能新</w:t>
            </w:r>
          </w:p>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生儿高级</w:t>
            </w:r>
          </w:p>
          <w:p w:rsidR="00414FD6" w:rsidRDefault="00C4566D">
            <w:pPr>
              <w:jc w:val="center"/>
            </w:pPr>
            <w:r>
              <w:rPr>
                <w:rFonts w:asciiTheme="minorEastAsia" w:eastAsiaTheme="minorEastAsia" w:hAnsiTheme="minorEastAsia" w:cstheme="minorEastAsia" w:hint="eastAsia"/>
                <w:sz w:val="21"/>
                <w:szCs w:val="21"/>
              </w:rPr>
              <w:t>模拟人</w:t>
            </w:r>
          </w:p>
        </w:tc>
        <w:tc>
          <w:tcPr>
            <w:tcW w:w="1450" w:type="dxa"/>
            <w:vAlign w:val="center"/>
          </w:tcPr>
          <w:p w:rsidR="00414FD6" w:rsidRDefault="00C4566D">
            <w:pPr>
              <w:jc w:val="center"/>
            </w:pPr>
            <w:r>
              <w:rPr>
                <w:rFonts w:asciiTheme="minorEastAsia" w:eastAsiaTheme="minorEastAsia" w:hAnsiTheme="minorEastAsia" w:cstheme="minorEastAsia" w:hint="eastAsia"/>
                <w:sz w:val="21"/>
                <w:szCs w:val="21"/>
              </w:rPr>
              <w:t>0.78</w:t>
            </w:r>
          </w:p>
        </w:tc>
        <w:tc>
          <w:tcPr>
            <w:tcW w:w="7287" w:type="dxa"/>
            <w:vAlign w:val="center"/>
          </w:tcPr>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功能特点：</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一般护理：更换尿布，穿换衣服，</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口腔护理，冷热疗法，包扎</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静脉输液</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穿刺：手臂静脉包括：头臂静脉、手背浅静脉。头皮静脉包括：</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额上静脉、颞浅静脉。下肢主要静脉干：股静脉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脐带护理：可进行脐带的结扎和剪断，脐静脉插管输液</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插胃管：支持听诊检测插管位置，用于胃肠减压、鼻饲、洗胃等</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骨髓穿刺：可经胫骨穿刺，有模拟骨髓流出，可注入药物或输液</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6. CPR </w:t>
            </w:r>
            <w:r>
              <w:rPr>
                <w:rFonts w:asciiTheme="minorEastAsia" w:eastAsiaTheme="minorEastAsia" w:hAnsiTheme="minorEastAsia" w:cstheme="minorEastAsia" w:hint="eastAsia"/>
                <w:sz w:val="21"/>
                <w:szCs w:val="21"/>
              </w:rPr>
              <w:t>操作训练</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支持口对口、</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口对鼻、简易呼吸器对口等多种通气方式，</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电子监测吹气计数、吹气量、按压计数、按压深度；</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实时数据显示</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听诊功能：可听诊心音、呼吸音、肠鸣音</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除颤起搏功能：可进行模拟除颤起搏，可与自备的不同厂家、不同型号的</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真实除颤起搏器配套使用，实现真实除颤起搏</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心电监护功能：可进行模拟心电监护，可与自备的不同厂家、不同型号的</w:t>
            </w:r>
          </w:p>
          <w:p w:rsidR="00414FD6" w:rsidRDefault="00C4566D">
            <w:r>
              <w:rPr>
                <w:rFonts w:asciiTheme="minorEastAsia" w:eastAsiaTheme="minorEastAsia" w:hAnsiTheme="minorEastAsia" w:cstheme="minorEastAsia" w:hint="eastAsia"/>
                <w:sz w:val="21"/>
                <w:szCs w:val="21"/>
              </w:rPr>
              <w:t>真实心电监护仪配套使用</w:t>
            </w:r>
            <w:r>
              <w:rPr>
                <w:rFonts w:asciiTheme="minorEastAsia" w:eastAsiaTheme="minorEastAsia" w:hAnsiTheme="minorEastAsia" w:cstheme="minorEastAsia" w:hint="eastAsia"/>
                <w:sz w:val="21"/>
                <w:szCs w:val="21"/>
              </w:rPr>
              <w:t>，实现真实心电监护</w:t>
            </w:r>
            <w:r>
              <w:rPr>
                <w:rFonts w:asciiTheme="minorEastAsia" w:eastAsiaTheme="minorEastAsia" w:hAnsiTheme="minorEastAsia" w:cstheme="minorEastAsia" w:hint="eastAsia"/>
                <w:sz w:val="21"/>
                <w:szCs w:val="21"/>
              </w:rPr>
              <w:t>。</w:t>
            </w:r>
          </w:p>
        </w:tc>
        <w:tc>
          <w:tcPr>
            <w:tcW w:w="3438" w:type="dxa"/>
            <w:vAlign w:val="center"/>
          </w:tcPr>
          <w:p w:rsidR="00414FD6" w:rsidRDefault="00C4566D">
            <w:pPr>
              <w:jc w:val="center"/>
            </w:pPr>
            <w:r>
              <w:rPr>
                <w:rFonts w:asciiTheme="minorEastAsia" w:eastAsiaTheme="minorEastAsia" w:hAnsiTheme="minorEastAsia" w:cstheme="minorEastAsia" w:hint="eastAsia"/>
                <w:noProof/>
                <w:sz w:val="21"/>
                <w:szCs w:val="21"/>
              </w:rPr>
              <w:drawing>
                <wp:inline distT="0" distB="0" distL="0" distR="0" wp14:anchorId="41FBA779" wp14:editId="6E54B781">
                  <wp:extent cx="1821815" cy="1912620"/>
                  <wp:effectExtent l="0" t="0" r="6985" b="1143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4"/>
                          <a:stretch>
                            <a:fillRect/>
                          </a:stretch>
                        </pic:blipFill>
                        <pic:spPr>
                          <a:xfrm>
                            <a:off x="0" y="0"/>
                            <a:ext cx="1821815" cy="1912620"/>
                          </a:xfrm>
                          <a:prstGeom prst="rect">
                            <a:avLst/>
                          </a:prstGeom>
                        </pic:spPr>
                      </pic:pic>
                    </a:graphicData>
                  </a:graphic>
                </wp:inline>
              </w:drawing>
            </w:r>
          </w:p>
        </w:tc>
      </w:tr>
      <w:tr w:rsidR="00414FD6">
        <w:tc>
          <w:tcPr>
            <w:tcW w:w="686" w:type="dxa"/>
            <w:vAlign w:val="center"/>
          </w:tcPr>
          <w:p w:rsidR="00414FD6" w:rsidRDefault="00C4566D">
            <w:pPr>
              <w:jc w:val="center"/>
            </w:pPr>
            <w:r>
              <w:rPr>
                <w:rFonts w:hint="eastAsia"/>
              </w:rPr>
              <w:lastRenderedPageBreak/>
              <w:t>6</w:t>
            </w:r>
          </w:p>
        </w:tc>
        <w:tc>
          <w:tcPr>
            <w:tcW w:w="1177" w:type="dxa"/>
            <w:vAlign w:val="center"/>
          </w:tcPr>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高级婴儿</w:t>
            </w:r>
          </w:p>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全身静脉</w:t>
            </w:r>
          </w:p>
          <w:p w:rsidR="00414FD6" w:rsidRDefault="00C4566D">
            <w:pPr>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穿刺训练</w:t>
            </w:r>
          </w:p>
          <w:p w:rsidR="00414FD6" w:rsidRDefault="00C4566D">
            <w:pPr>
              <w:jc w:val="center"/>
            </w:pPr>
            <w:r>
              <w:rPr>
                <w:rFonts w:asciiTheme="minorEastAsia" w:eastAsiaTheme="minorEastAsia" w:hAnsiTheme="minorEastAsia" w:cstheme="minorEastAsia" w:hint="eastAsia"/>
                <w:sz w:val="21"/>
                <w:szCs w:val="21"/>
              </w:rPr>
              <w:t>模型</w:t>
            </w:r>
          </w:p>
        </w:tc>
        <w:tc>
          <w:tcPr>
            <w:tcW w:w="1450" w:type="dxa"/>
            <w:vAlign w:val="center"/>
          </w:tcPr>
          <w:p w:rsidR="00414FD6" w:rsidRDefault="00C4566D">
            <w:pPr>
              <w:jc w:val="center"/>
            </w:pPr>
            <w:r>
              <w:rPr>
                <w:rFonts w:asciiTheme="minorEastAsia" w:eastAsiaTheme="minorEastAsia" w:hAnsiTheme="minorEastAsia" w:cstheme="minorEastAsia" w:hint="eastAsia"/>
                <w:sz w:val="21"/>
                <w:szCs w:val="21"/>
              </w:rPr>
              <w:t>0.38</w:t>
            </w:r>
          </w:p>
        </w:tc>
        <w:tc>
          <w:tcPr>
            <w:tcW w:w="7287" w:type="dxa"/>
            <w:vAlign w:val="center"/>
          </w:tcPr>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功能特点：</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、婴儿全身静脉分布</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、头颈部静脉、左右臂的肘正中、头静脉及手部的静脉穿刺注射</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、脐带部的静脉注射、抽血、导管插入等穿刺练习</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、右腿的大隐静脉、小隐静脉的注射、输液（血）</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的穿刺练习</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、臀部肌肉注射练习</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、鼻和张开的口可进行鼻饲管、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胃管的插管练习、抽吸练习、</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同时可进行</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鼻饲管的固定护理等操作</w:t>
            </w:r>
          </w:p>
          <w:p w:rsidR="00414FD6" w:rsidRDefault="00C4566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、进针有明显的落空感，正确穿刺有明显的回血产生</w:t>
            </w:r>
          </w:p>
          <w:p w:rsidR="00414FD6" w:rsidRDefault="00C4566D">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、静脉血管和皮肤的静脉血管和皮肤的同一穿刺部位可以经受多次反复穿</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刺且不渗漏</w:t>
            </w:r>
            <w:r>
              <w:rPr>
                <w:rFonts w:asciiTheme="minorEastAsia" w:eastAsiaTheme="minorEastAsia" w:hAnsiTheme="minorEastAsia" w:cstheme="minorEastAsia" w:hint="eastAsia"/>
                <w:sz w:val="21"/>
                <w:szCs w:val="21"/>
              </w:rPr>
              <w:t>。</w:t>
            </w:r>
          </w:p>
        </w:tc>
        <w:tc>
          <w:tcPr>
            <w:tcW w:w="3438" w:type="dxa"/>
            <w:vAlign w:val="center"/>
          </w:tcPr>
          <w:p w:rsidR="00414FD6" w:rsidRDefault="00C4566D">
            <w:pPr>
              <w:jc w:val="center"/>
            </w:pPr>
            <w:r>
              <w:rPr>
                <w:rFonts w:asciiTheme="minorEastAsia" w:eastAsiaTheme="minorEastAsia" w:hAnsiTheme="minorEastAsia" w:cstheme="minorEastAsia" w:hint="eastAsia"/>
                <w:noProof/>
                <w:sz w:val="21"/>
                <w:szCs w:val="21"/>
              </w:rPr>
              <w:drawing>
                <wp:inline distT="0" distB="0" distL="0" distR="0" wp14:anchorId="4310B4F1" wp14:editId="72FA5CBC">
                  <wp:extent cx="1883410" cy="1363345"/>
                  <wp:effectExtent l="0" t="0" r="2540" b="8255"/>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5"/>
                          <a:stretch>
                            <a:fillRect/>
                          </a:stretch>
                        </pic:blipFill>
                        <pic:spPr>
                          <a:xfrm>
                            <a:off x="0" y="0"/>
                            <a:ext cx="1883410" cy="1363345"/>
                          </a:xfrm>
                          <a:prstGeom prst="rect">
                            <a:avLst/>
                          </a:prstGeom>
                        </pic:spPr>
                      </pic:pic>
                    </a:graphicData>
                  </a:graphic>
                </wp:inline>
              </w:drawing>
            </w:r>
          </w:p>
        </w:tc>
      </w:tr>
      <w:tr w:rsidR="00414FD6">
        <w:trPr>
          <w:trHeight w:val="697"/>
        </w:trPr>
        <w:tc>
          <w:tcPr>
            <w:tcW w:w="14038" w:type="dxa"/>
            <w:gridSpan w:val="5"/>
            <w:vAlign w:val="center"/>
          </w:tcPr>
          <w:p w:rsidR="00414FD6" w:rsidRDefault="00C4566D">
            <w:pPr>
              <w:jc w:val="both"/>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合计：</w:t>
            </w:r>
            <w:r>
              <w:rPr>
                <w:rFonts w:asciiTheme="minorEastAsia" w:eastAsiaTheme="minorEastAsia" w:hAnsiTheme="minorEastAsia" w:cstheme="minorEastAsia" w:hint="eastAsia"/>
                <w:b/>
                <w:bCs/>
                <w:sz w:val="21"/>
                <w:szCs w:val="21"/>
              </w:rPr>
              <w:t>19.55</w:t>
            </w:r>
            <w:r>
              <w:rPr>
                <w:rFonts w:asciiTheme="minorEastAsia" w:eastAsiaTheme="minorEastAsia" w:hAnsiTheme="minorEastAsia" w:cstheme="minorEastAsia" w:hint="eastAsia"/>
                <w:b/>
                <w:bCs/>
                <w:sz w:val="21"/>
                <w:szCs w:val="21"/>
              </w:rPr>
              <w:t>万元</w:t>
            </w:r>
          </w:p>
        </w:tc>
      </w:tr>
    </w:tbl>
    <w:p w:rsidR="00414FD6" w:rsidRDefault="00414FD6"/>
    <w:sectPr w:rsidR="00414FD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66D" w:rsidRDefault="00C4566D" w:rsidP="001D44F3">
      <w:r>
        <w:separator/>
      </w:r>
    </w:p>
  </w:endnote>
  <w:endnote w:type="continuationSeparator" w:id="0">
    <w:p w:rsidR="00C4566D" w:rsidRDefault="00C4566D" w:rsidP="001D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66D" w:rsidRDefault="00C4566D" w:rsidP="001D44F3">
      <w:r>
        <w:separator/>
      </w:r>
    </w:p>
  </w:footnote>
  <w:footnote w:type="continuationSeparator" w:id="0">
    <w:p w:rsidR="00C4566D" w:rsidRDefault="00C4566D" w:rsidP="001D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NGI0MmM4ODhkODM3ZmI2MjdhNzEzYjkyOWY1NTgifQ=="/>
  </w:docVars>
  <w:rsids>
    <w:rsidRoot w:val="38236343"/>
    <w:rsid w:val="001D44F3"/>
    <w:rsid w:val="00414FD6"/>
    <w:rsid w:val="007B6A57"/>
    <w:rsid w:val="00C4566D"/>
    <w:rsid w:val="01620834"/>
    <w:rsid w:val="02E00130"/>
    <w:rsid w:val="08506D34"/>
    <w:rsid w:val="089717D3"/>
    <w:rsid w:val="0B3C1C86"/>
    <w:rsid w:val="0C7B4810"/>
    <w:rsid w:val="0CDD4B41"/>
    <w:rsid w:val="11777DC4"/>
    <w:rsid w:val="160A43BF"/>
    <w:rsid w:val="18213BDE"/>
    <w:rsid w:val="208402AC"/>
    <w:rsid w:val="24D509A0"/>
    <w:rsid w:val="2E0F1130"/>
    <w:rsid w:val="31AB0807"/>
    <w:rsid w:val="34933C70"/>
    <w:rsid w:val="35D2335C"/>
    <w:rsid w:val="366D6B07"/>
    <w:rsid w:val="36AC551D"/>
    <w:rsid w:val="38236343"/>
    <w:rsid w:val="3C036800"/>
    <w:rsid w:val="3CB35688"/>
    <w:rsid w:val="3E7B0B8E"/>
    <w:rsid w:val="44A34360"/>
    <w:rsid w:val="4C547492"/>
    <w:rsid w:val="517B3EB5"/>
    <w:rsid w:val="59083439"/>
    <w:rsid w:val="59341B65"/>
    <w:rsid w:val="61B573C6"/>
    <w:rsid w:val="62FC03C2"/>
    <w:rsid w:val="708A01E0"/>
    <w:rsid w:val="70DF6C7E"/>
    <w:rsid w:val="71677254"/>
    <w:rsid w:val="72DA4759"/>
    <w:rsid w:val="74027645"/>
    <w:rsid w:val="7DBA39BE"/>
    <w:rsid w:val="7F546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pPr>
    <w:rPr>
      <w:rFonts w:ascii="Times New Roman" w:eastAsia="宋体" w:hAnsi="Times New Roman" w:cs="Times New Roman"/>
      <w:kern w:val="2"/>
      <w:sz w:val="24"/>
      <w:szCs w:val="24"/>
    </w:rPr>
  </w:style>
  <w:style w:type="paragraph" w:styleId="1">
    <w:name w:val="heading 1"/>
    <w:basedOn w:val="a"/>
    <w:next w:val="a"/>
    <w:link w:val="1Char"/>
    <w:qFormat/>
    <w:pPr>
      <w:keepNext/>
      <w:keepLines/>
      <w:jc w:val="center"/>
      <w:outlineLvl w:val="0"/>
    </w:pPr>
    <w:rPr>
      <w:b/>
      <w:color w:val="000000"/>
      <w:kern w:val="44"/>
      <w:sz w:val="32"/>
      <w:lang w:eastAsia="en-US" w:bidi="en-US"/>
    </w:rPr>
  </w:style>
  <w:style w:type="paragraph" w:styleId="2">
    <w:name w:val="heading 2"/>
    <w:basedOn w:val="a"/>
    <w:next w:val="a"/>
    <w:link w:val="2Char"/>
    <w:semiHidden/>
    <w:unhideWhenUsed/>
    <w:qFormat/>
    <w:pPr>
      <w:keepNext/>
      <w:keepLines/>
      <w:jc w:val="center"/>
      <w:outlineLvl w:val="1"/>
    </w:pPr>
    <w:rPr>
      <w:rFonts w:ascii="Arial" w:hAnsi="Arial"/>
      <w:b/>
      <w:color w:val="000000"/>
      <w:sz w:val="32"/>
      <w:lang w:eastAsia="en-US" w:bidi="en-US"/>
    </w:rPr>
  </w:style>
  <w:style w:type="paragraph" w:styleId="3">
    <w:name w:val="heading 3"/>
    <w:basedOn w:val="a"/>
    <w:next w:val="a"/>
    <w:semiHidden/>
    <w:unhideWhenUsed/>
    <w:qFormat/>
    <w:pPr>
      <w:keepNext/>
      <w:keepLines/>
      <w:outlineLvl w:val="2"/>
    </w:pPr>
    <w:rPr>
      <w:b/>
    </w:rPr>
  </w:style>
  <w:style w:type="paragraph" w:styleId="4">
    <w:name w:val="heading 4"/>
    <w:basedOn w:val="a"/>
    <w:next w:val="a"/>
    <w:semiHidden/>
    <w:unhideWhenUsed/>
    <w:qFormat/>
    <w:pPr>
      <w:tabs>
        <w:tab w:val="left" w:pos="2155"/>
      </w:tabs>
      <w:adjustRightInd w:val="0"/>
      <w:spacing w:line="360" w:lineRule="auto"/>
      <w:textAlignment w:val="baseline"/>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color w:val="000000"/>
      <w:kern w:val="44"/>
      <w:sz w:val="32"/>
      <w:shd w:val="clear" w:color="auto" w:fill="auto"/>
      <w:lang w:eastAsia="en-US" w:bidi="en-US"/>
    </w:rPr>
  </w:style>
  <w:style w:type="character" w:customStyle="1" w:styleId="2Char">
    <w:name w:val="标题 2 Char"/>
    <w:link w:val="2"/>
    <w:qFormat/>
    <w:rPr>
      <w:rFonts w:ascii="Arial" w:eastAsia="宋体" w:hAnsi="Arial"/>
      <w:b/>
      <w:color w:val="000000"/>
      <w:sz w:val="32"/>
      <w:shd w:val="clear" w:color="auto" w:fill="auto"/>
      <w:lang w:eastAsia="en-US" w:bidi="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Balloon Text"/>
    <w:basedOn w:val="a"/>
    <w:link w:val="Char"/>
    <w:rsid w:val="001D44F3"/>
    <w:rPr>
      <w:sz w:val="18"/>
      <w:szCs w:val="18"/>
    </w:rPr>
  </w:style>
  <w:style w:type="character" w:customStyle="1" w:styleId="Char">
    <w:name w:val="批注框文本 Char"/>
    <w:basedOn w:val="a0"/>
    <w:link w:val="a5"/>
    <w:rsid w:val="001D44F3"/>
    <w:rPr>
      <w:rFonts w:ascii="Times New Roman" w:eastAsia="宋体" w:hAnsi="Times New Roman" w:cs="Times New Roman"/>
      <w:kern w:val="2"/>
      <w:sz w:val="18"/>
      <w:szCs w:val="18"/>
    </w:rPr>
  </w:style>
  <w:style w:type="paragraph" w:styleId="a6">
    <w:name w:val="header"/>
    <w:basedOn w:val="a"/>
    <w:link w:val="Char0"/>
    <w:rsid w:val="001D44F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rsid w:val="001D44F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napToGrid w:val="0"/>
    </w:pPr>
    <w:rPr>
      <w:rFonts w:ascii="Times New Roman" w:eastAsia="宋体" w:hAnsi="Times New Roman" w:cs="Times New Roman"/>
      <w:kern w:val="2"/>
      <w:sz w:val="24"/>
      <w:szCs w:val="24"/>
    </w:rPr>
  </w:style>
  <w:style w:type="paragraph" w:styleId="1">
    <w:name w:val="heading 1"/>
    <w:basedOn w:val="a"/>
    <w:next w:val="a"/>
    <w:link w:val="1Char"/>
    <w:qFormat/>
    <w:pPr>
      <w:keepNext/>
      <w:keepLines/>
      <w:jc w:val="center"/>
      <w:outlineLvl w:val="0"/>
    </w:pPr>
    <w:rPr>
      <w:b/>
      <w:color w:val="000000"/>
      <w:kern w:val="44"/>
      <w:sz w:val="32"/>
      <w:lang w:eastAsia="en-US" w:bidi="en-US"/>
    </w:rPr>
  </w:style>
  <w:style w:type="paragraph" w:styleId="2">
    <w:name w:val="heading 2"/>
    <w:basedOn w:val="a"/>
    <w:next w:val="a"/>
    <w:link w:val="2Char"/>
    <w:semiHidden/>
    <w:unhideWhenUsed/>
    <w:qFormat/>
    <w:pPr>
      <w:keepNext/>
      <w:keepLines/>
      <w:jc w:val="center"/>
      <w:outlineLvl w:val="1"/>
    </w:pPr>
    <w:rPr>
      <w:rFonts w:ascii="Arial" w:hAnsi="Arial"/>
      <w:b/>
      <w:color w:val="000000"/>
      <w:sz w:val="32"/>
      <w:lang w:eastAsia="en-US" w:bidi="en-US"/>
    </w:rPr>
  </w:style>
  <w:style w:type="paragraph" w:styleId="3">
    <w:name w:val="heading 3"/>
    <w:basedOn w:val="a"/>
    <w:next w:val="a"/>
    <w:semiHidden/>
    <w:unhideWhenUsed/>
    <w:qFormat/>
    <w:pPr>
      <w:keepNext/>
      <w:keepLines/>
      <w:outlineLvl w:val="2"/>
    </w:pPr>
    <w:rPr>
      <w:b/>
    </w:rPr>
  </w:style>
  <w:style w:type="paragraph" w:styleId="4">
    <w:name w:val="heading 4"/>
    <w:basedOn w:val="a"/>
    <w:next w:val="a"/>
    <w:semiHidden/>
    <w:unhideWhenUsed/>
    <w:qFormat/>
    <w:pPr>
      <w:tabs>
        <w:tab w:val="left" w:pos="2155"/>
      </w:tabs>
      <w:adjustRightInd w:val="0"/>
      <w:spacing w:line="360" w:lineRule="auto"/>
      <w:textAlignment w:val="baseline"/>
      <w:outlineLvl w:val="3"/>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pPr>
    <w:rPr>
      <w:sz w:val="18"/>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Pr>
      <w:rFonts w:ascii="Times New Roman" w:eastAsia="宋体" w:hAnsi="Times New Roman"/>
      <w:b/>
      <w:color w:val="000000"/>
      <w:kern w:val="44"/>
      <w:sz w:val="32"/>
      <w:shd w:val="clear" w:color="auto" w:fill="auto"/>
      <w:lang w:eastAsia="en-US" w:bidi="en-US"/>
    </w:rPr>
  </w:style>
  <w:style w:type="character" w:customStyle="1" w:styleId="2Char">
    <w:name w:val="标题 2 Char"/>
    <w:link w:val="2"/>
    <w:qFormat/>
    <w:rPr>
      <w:rFonts w:ascii="Arial" w:eastAsia="宋体" w:hAnsi="Arial"/>
      <w:b/>
      <w:color w:val="000000"/>
      <w:sz w:val="32"/>
      <w:shd w:val="clear" w:color="auto" w:fill="auto"/>
      <w:lang w:eastAsia="en-US" w:bidi="en-US"/>
    </w:rPr>
  </w:style>
  <w:style w:type="table" w:customStyle="1" w:styleId="TableNormal">
    <w:name w:val="Table Normal"/>
    <w:semiHidden/>
    <w:unhideWhenUsed/>
    <w:qFormat/>
    <w:tblPr>
      <w:tblCellMar>
        <w:top w:w="0" w:type="dxa"/>
        <w:left w:w="0" w:type="dxa"/>
        <w:bottom w:w="0" w:type="dxa"/>
        <w:right w:w="0" w:type="dxa"/>
      </w:tblCellMar>
    </w:tblPr>
  </w:style>
  <w:style w:type="paragraph" w:styleId="a5">
    <w:name w:val="Balloon Text"/>
    <w:basedOn w:val="a"/>
    <w:link w:val="Char"/>
    <w:rsid w:val="001D44F3"/>
    <w:rPr>
      <w:sz w:val="18"/>
      <w:szCs w:val="18"/>
    </w:rPr>
  </w:style>
  <w:style w:type="character" w:customStyle="1" w:styleId="Char">
    <w:name w:val="批注框文本 Char"/>
    <w:basedOn w:val="a0"/>
    <w:link w:val="a5"/>
    <w:rsid w:val="001D44F3"/>
    <w:rPr>
      <w:rFonts w:ascii="Times New Roman" w:eastAsia="宋体" w:hAnsi="Times New Roman" w:cs="Times New Roman"/>
      <w:kern w:val="2"/>
      <w:sz w:val="18"/>
      <w:szCs w:val="18"/>
    </w:rPr>
  </w:style>
  <w:style w:type="paragraph" w:styleId="a6">
    <w:name w:val="header"/>
    <w:basedOn w:val="a"/>
    <w:link w:val="Char0"/>
    <w:rsid w:val="001D44F3"/>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6"/>
    <w:rsid w:val="001D44F3"/>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WPS_1527825430</dc:creator>
  <cp:lastModifiedBy>szry</cp:lastModifiedBy>
  <cp:revision>2</cp:revision>
  <dcterms:created xsi:type="dcterms:W3CDTF">2023-12-14T04:18:00Z</dcterms:created>
  <dcterms:modified xsi:type="dcterms:W3CDTF">2023-12-28T02:08:00Z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7762EF8FB84A4687BBF705AF272D74E3_11</vt:lpwstr>
  </property>
</Properties>
</file>